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367D" w:rsidRPr="008D367D" w:rsidRDefault="008D367D" w:rsidP="008D367D">
      <w:pPr>
        <w:spacing w:before="100" w:beforeAutospacing="1" w:after="100" w:afterAutospacing="1"/>
        <w:outlineLvl w:val="0"/>
        <w:rPr>
          <w:rFonts w:ascii="Verdana" w:hAnsi="Verdana"/>
          <w:b/>
          <w:bCs/>
          <w:kern w:val="36"/>
        </w:rPr>
      </w:pPr>
      <w:r w:rsidRPr="008D367D">
        <w:rPr>
          <w:rFonts w:ascii="Verdana" w:hAnsi="Verdana"/>
          <w:b/>
          <w:bCs/>
          <w:kern w:val="36"/>
        </w:rPr>
        <w:t>Dispensatie aanvragen voor hoofdbescherming</w:t>
      </w:r>
    </w:p>
    <w:p w:rsidR="008D367D" w:rsidRPr="008D367D" w:rsidRDefault="008D367D" w:rsidP="008D367D">
      <w:pPr>
        <w:spacing w:before="100" w:beforeAutospacing="1" w:after="100" w:afterAutospacing="1"/>
        <w:rPr>
          <w:rFonts w:ascii="Verdana" w:hAnsi="Verdana"/>
        </w:rPr>
      </w:pPr>
      <w:r w:rsidRPr="008D367D">
        <w:rPr>
          <w:rFonts w:ascii="Verdana" w:hAnsi="Verdana"/>
          <w:b/>
          <w:bCs/>
        </w:rPr>
        <w:t>Sinds enige jaren doet de KNHB structureel onderzoek naar blessures (bijv. het verplicht stellen van scheenbeschermers</w:t>
      </w:r>
      <w:r w:rsidR="00F7730C">
        <w:rPr>
          <w:rFonts w:ascii="Verdana" w:hAnsi="Verdana"/>
          <w:b/>
          <w:bCs/>
        </w:rPr>
        <w:t xml:space="preserve"> en</w:t>
      </w:r>
      <w:r w:rsidRPr="008D367D">
        <w:rPr>
          <w:rFonts w:ascii="Verdana" w:hAnsi="Verdana"/>
          <w:b/>
          <w:bCs/>
        </w:rPr>
        <w:t xml:space="preserve"> gebitsbeschermers, aandacht voor blessurepreventie bij opleidingen en bijscholingen en een speciaal gedeelte op de website over blessurepreventie) en de laatste </w:t>
      </w:r>
      <w:r w:rsidR="00F7730C">
        <w:rPr>
          <w:rFonts w:ascii="Verdana" w:hAnsi="Verdana"/>
          <w:b/>
          <w:bCs/>
        </w:rPr>
        <w:t>jaren</w:t>
      </w:r>
      <w:bookmarkStart w:id="0" w:name="_GoBack"/>
      <w:bookmarkEnd w:id="0"/>
      <w:r w:rsidRPr="008D367D">
        <w:rPr>
          <w:rFonts w:ascii="Verdana" w:hAnsi="Verdana"/>
          <w:b/>
          <w:bCs/>
        </w:rPr>
        <w:t xml:space="preserve"> in het bijzonder naar hoofdletsels.</w:t>
      </w:r>
      <w:r w:rsidRPr="008D367D">
        <w:rPr>
          <w:rFonts w:ascii="Verdana" w:hAnsi="Verdana"/>
        </w:rPr>
        <w:br/>
      </w:r>
      <w:r w:rsidRPr="008D367D">
        <w:rPr>
          <w:rFonts w:ascii="Verdana" w:hAnsi="Verdana"/>
        </w:rPr>
        <w:br/>
        <w:t xml:space="preserve">In een onderzoek van Veiligheid.nl (voorheen Consument en Veiligheid) dat de KNHB liet uitvoeren bleek dat er slechts een gering aantal hoofdblessures per jaar plaatsvond. Echter, het was niet bekend of het bij deze blessures dan ging om een eenvoudige hechting, of om veel ernstiger letsel. Het bestuur van de KNHB besloot dan ook dat er verder onderzoek gedaan moest worden naar deze hoofdblessures. </w:t>
      </w:r>
      <w:r w:rsidRPr="008D367D">
        <w:rPr>
          <w:rFonts w:ascii="Verdana" w:hAnsi="Verdana"/>
        </w:rPr>
        <w:br/>
      </w:r>
      <w:r w:rsidRPr="008D367D">
        <w:rPr>
          <w:rFonts w:ascii="Verdana" w:hAnsi="Verdana"/>
        </w:rPr>
        <w:br/>
      </w:r>
      <w:r w:rsidRPr="008D367D">
        <w:rPr>
          <w:rFonts w:ascii="Verdana" w:hAnsi="Verdana"/>
          <w:b/>
          <w:bCs/>
        </w:rPr>
        <w:t>Acties</w:t>
      </w:r>
      <w:r w:rsidRPr="008D367D">
        <w:rPr>
          <w:rFonts w:ascii="Verdana" w:hAnsi="Verdana"/>
        </w:rPr>
        <w:br/>
        <w:t>Naar aanleiding van deze aanbevelingen heeft de KNHB de volgende acties in gang gezet:</w:t>
      </w:r>
    </w:p>
    <w:p w:rsidR="008D367D" w:rsidRPr="008D367D" w:rsidRDefault="008D367D" w:rsidP="008D367D">
      <w:pPr>
        <w:spacing w:before="100" w:beforeAutospacing="1" w:after="100" w:afterAutospacing="1"/>
        <w:rPr>
          <w:rFonts w:ascii="Verdana" w:hAnsi="Verdana"/>
        </w:rPr>
      </w:pPr>
      <w:r w:rsidRPr="008D367D">
        <w:rPr>
          <w:rFonts w:ascii="Verdana" w:hAnsi="Verdana"/>
        </w:rPr>
        <w:t>1. De aandacht voor de (pass)technieken richting verenigingen (trainers en coaches) wordt nog meer onder de aandacht gebracht middels cursussen, bijscholingen, het vakblad hockey, trainingsmappen en de website.</w:t>
      </w:r>
      <w:r w:rsidRPr="008D367D">
        <w:rPr>
          <w:rFonts w:ascii="Verdana" w:hAnsi="Verdana"/>
        </w:rPr>
        <w:br/>
      </w:r>
      <w:r>
        <w:rPr>
          <w:rFonts w:ascii="Verdana" w:hAnsi="Verdana"/>
        </w:rPr>
        <w:br/>
      </w:r>
      <w:r w:rsidRPr="008D367D">
        <w:rPr>
          <w:rFonts w:ascii="Verdana" w:hAnsi="Verdana"/>
        </w:rPr>
        <w:t>2. Ten aanzien van de spelregels zal in overleg met de FIH gekeken worden of er wijzigingen mogelijk en noodzakelijk zijn. De KNHB streeft naar uniforme spelregels zowel nationaal als internationaal. De laatste jaren zijn er regels aangepast.</w:t>
      </w:r>
      <w:r w:rsidRPr="008D367D">
        <w:rPr>
          <w:rFonts w:ascii="Verdana" w:hAnsi="Verdana"/>
        </w:rPr>
        <w:br/>
      </w:r>
      <w:r>
        <w:rPr>
          <w:rFonts w:ascii="Verdana" w:hAnsi="Verdana"/>
        </w:rPr>
        <w:br/>
      </w:r>
      <w:r w:rsidRPr="008D367D">
        <w:rPr>
          <w:rFonts w:ascii="Verdana" w:hAnsi="Verdana"/>
        </w:rPr>
        <w:t>3. Naast de medische onderzoeken die zijn gedaan en thans nog lopen, is een Richtlijn Persoonlijke Beschermingsmiddelen voor hoofdbeschermers voor veldspelers bij hockey ontwikkeld.</w:t>
      </w:r>
      <w:r w:rsidRPr="008D367D">
        <w:rPr>
          <w:rFonts w:ascii="Verdana" w:hAnsi="Verdana"/>
        </w:rPr>
        <w:br/>
      </w:r>
      <w:r>
        <w:rPr>
          <w:rFonts w:ascii="Verdana" w:hAnsi="Verdana"/>
        </w:rPr>
        <w:br/>
      </w:r>
      <w:r w:rsidRPr="008D367D">
        <w:rPr>
          <w:rFonts w:ascii="Verdana" w:hAnsi="Verdana"/>
        </w:rPr>
        <w:t xml:space="preserve">4. Het meldpunt hoofdblessures is en blijft een vast onderdeel op de KNHB website. </w:t>
      </w:r>
      <w:r w:rsidRPr="008D367D">
        <w:rPr>
          <w:rFonts w:ascii="Verdana" w:hAnsi="Verdana"/>
        </w:rPr>
        <w:br/>
      </w:r>
      <w:r>
        <w:rPr>
          <w:rFonts w:ascii="Verdana" w:hAnsi="Verdana"/>
        </w:rPr>
        <w:br/>
      </w:r>
      <w:r w:rsidRPr="008D367D">
        <w:rPr>
          <w:rFonts w:ascii="Verdana" w:hAnsi="Verdana"/>
        </w:rPr>
        <w:t>5. De KNHB heeft het initiatief genomen tot het inrichten van een experiment in het seizoen 2006/2007, voor spelers en speelsters die aantoonbaar zwaar hoofdletsel hebben gehad werd het mogelijk om met onder aangegeven omstandigheden met hoofdbescherming te spelen (als veldspeler). Het experiment is voortgezet</w:t>
      </w:r>
      <w:r>
        <w:rPr>
          <w:rFonts w:ascii="Verdana" w:hAnsi="Verdana"/>
        </w:rPr>
        <w:t xml:space="preserve"> en ook geldig voor seizoen 2016</w:t>
      </w:r>
      <w:r w:rsidRPr="008D367D">
        <w:rPr>
          <w:rFonts w:ascii="Verdana" w:hAnsi="Verdana"/>
        </w:rPr>
        <w:t>-201</w:t>
      </w:r>
      <w:r>
        <w:rPr>
          <w:rFonts w:ascii="Verdana" w:hAnsi="Verdana"/>
        </w:rPr>
        <w:t>7</w:t>
      </w:r>
      <w:r w:rsidRPr="008D367D">
        <w:rPr>
          <w:rFonts w:ascii="Verdana" w:hAnsi="Verdana"/>
        </w:rPr>
        <w:t>.</w:t>
      </w:r>
      <w:r w:rsidRPr="008D367D">
        <w:rPr>
          <w:rFonts w:ascii="Verdana" w:hAnsi="Verdana"/>
        </w:rPr>
        <w:br/>
      </w:r>
      <w:r w:rsidRPr="008D367D">
        <w:rPr>
          <w:rFonts w:ascii="Verdana" w:hAnsi="Verdana"/>
        </w:rPr>
        <w:br/>
      </w:r>
      <w:r>
        <w:rPr>
          <w:rFonts w:ascii="Verdana" w:hAnsi="Verdana"/>
          <w:b/>
          <w:bCs/>
        </w:rPr>
        <w:t>Spelreglement veldhockey 2016 en zaalhockey 2015</w:t>
      </w:r>
      <w:r w:rsidRPr="008D367D">
        <w:rPr>
          <w:rFonts w:ascii="Verdana" w:hAnsi="Verdana"/>
        </w:rPr>
        <w:br/>
        <w:t>In het spelreglement veldhockey 201</w:t>
      </w:r>
      <w:r>
        <w:rPr>
          <w:rFonts w:ascii="Verdana" w:hAnsi="Verdana"/>
        </w:rPr>
        <w:t>6</w:t>
      </w:r>
      <w:r w:rsidRPr="008D367D">
        <w:rPr>
          <w:rFonts w:ascii="Verdana" w:hAnsi="Verdana"/>
        </w:rPr>
        <w:t xml:space="preserve"> en zaalhockey 201</w:t>
      </w:r>
      <w:r>
        <w:rPr>
          <w:rFonts w:ascii="Verdana" w:hAnsi="Verdana"/>
        </w:rPr>
        <w:t>5</w:t>
      </w:r>
      <w:r w:rsidRPr="008D367D">
        <w:rPr>
          <w:rFonts w:ascii="Verdana" w:hAnsi="Verdana"/>
        </w:rPr>
        <w:t xml:space="preserve"> is onder artikel 4.2 “Spelers mogen niets dragen dat gevaarlijk kan zijn voor andere spelers” de volgende toelichting opgenomen:</w:t>
      </w:r>
    </w:p>
    <w:p w:rsidR="008D367D" w:rsidRPr="008D367D" w:rsidRDefault="008D367D" w:rsidP="008D367D">
      <w:pPr>
        <w:spacing w:before="100" w:beforeAutospacing="1" w:after="100" w:afterAutospacing="1"/>
        <w:rPr>
          <w:rFonts w:ascii="Verdana" w:hAnsi="Verdana"/>
        </w:rPr>
      </w:pPr>
      <w:r w:rsidRPr="008D367D">
        <w:rPr>
          <w:rFonts w:ascii="Verdana" w:hAnsi="Verdana"/>
        </w:rPr>
        <w:t>-          Het is veldspelers toegestaan beschermende handschoenen te dragen, mits deze de natuurlijke grootte van de hand niet aanmerkelijk vergroten.</w:t>
      </w:r>
    </w:p>
    <w:p w:rsidR="008D367D" w:rsidRPr="008D367D" w:rsidRDefault="008D367D" w:rsidP="008D367D">
      <w:pPr>
        <w:spacing w:before="100" w:beforeAutospacing="1" w:after="100" w:afterAutospacing="1"/>
        <w:rPr>
          <w:rFonts w:ascii="Verdana" w:hAnsi="Verdana"/>
        </w:rPr>
      </w:pPr>
      <w:r w:rsidRPr="008D367D">
        <w:rPr>
          <w:rFonts w:ascii="Verdana" w:hAnsi="Verdana"/>
        </w:rPr>
        <w:t>-          Veldspelers en doelverdedigers die zonder beenbeschermers(</w:t>
      </w:r>
      <w:proofErr w:type="spellStart"/>
      <w:r w:rsidRPr="008D367D">
        <w:rPr>
          <w:rFonts w:ascii="Verdana" w:hAnsi="Verdana"/>
        </w:rPr>
        <w:t>legguards</w:t>
      </w:r>
      <w:proofErr w:type="spellEnd"/>
      <w:r w:rsidRPr="008D367D">
        <w:rPr>
          <w:rFonts w:ascii="Verdana" w:hAnsi="Verdana"/>
        </w:rPr>
        <w:t>) spelen dienen scheenbeschermers en enkelbeschermers te gebruiken. Veldspelers dienen een mondbeschermer te gebruiken.</w:t>
      </w:r>
      <w:r w:rsidRPr="008D367D">
        <w:rPr>
          <w:rFonts w:ascii="Verdana" w:hAnsi="Verdana"/>
        </w:rPr>
        <w:br/>
      </w:r>
      <w:r w:rsidRPr="008D367D">
        <w:rPr>
          <w:rFonts w:ascii="Verdana" w:hAnsi="Verdana"/>
          <w:i/>
          <w:iCs/>
        </w:rPr>
        <w:t>KNHB: spelers kunnen uitsluitend om medische redenen ontheffing</w:t>
      </w:r>
      <w:r w:rsidRPr="008D367D">
        <w:rPr>
          <w:rFonts w:ascii="Verdana" w:hAnsi="Verdana"/>
          <w:i/>
          <w:iCs/>
        </w:rPr>
        <w:br/>
        <w:t>aanvragen bij de KNHB. Spelers dienen op verzoek van de</w:t>
      </w:r>
      <w:r w:rsidRPr="008D367D">
        <w:rPr>
          <w:rFonts w:ascii="Verdana" w:hAnsi="Verdana"/>
          <w:i/>
          <w:iCs/>
        </w:rPr>
        <w:br/>
        <w:t>scheidsrechters de schriftelijke ontheffing van de KNHB te tonen</w:t>
      </w:r>
      <w:r w:rsidRPr="008D367D">
        <w:rPr>
          <w:rFonts w:ascii="Verdana" w:hAnsi="Verdana"/>
        </w:rPr>
        <w:t>.</w:t>
      </w:r>
    </w:p>
    <w:p w:rsidR="008D367D" w:rsidRPr="008D367D" w:rsidRDefault="008D367D" w:rsidP="008D367D">
      <w:pPr>
        <w:spacing w:before="100" w:beforeAutospacing="1" w:after="100" w:afterAutospacing="1"/>
        <w:rPr>
          <w:rFonts w:ascii="Verdana" w:hAnsi="Verdana"/>
        </w:rPr>
      </w:pPr>
      <w:r w:rsidRPr="008D367D">
        <w:rPr>
          <w:rFonts w:ascii="Verdana" w:hAnsi="Verdana"/>
        </w:rPr>
        <w:t>-          Het is veldspelers toegestaan om bij het verdedigen van de strafcorner een glad en bij voorkeur transparant, wit of egaal donker masker te dragen dat aansluit bij de vormen van het gezicht, zolang die strafcorner duurt.</w:t>
      </w:r>
    </w:p>
    <w:p w:rsidR="008D367D" w:rsidRPr="008D367D" w:rsidRDefault="008D367D" w:rsidP="008D367D">
      <w:pPr>
        <w:spacing w:before="100" w:beforeAutospacing="1" w:after="100" w:afterAutospacing="1"/>
        <w:rPr>
          <w:rFonts w:ascii="Verdana" w:hAnsi="Verdana"/>
        </w:rPr>
      </w:pPr>
      <w:r w:rsidRPr="008D367D">
        <w:rPr>
          <w:rFonts w:ascii="Verdana" w:hAnsi="Verdana"/>
        </w:rPr>
        <w:t xml:space="preserve">-          KNHB experiment: Het is veldspelers toegestaan om, alleen om medische redenen die door de KNHB zijn goedgekeurd, een glad en bij voorkeur transparant, wit of egaal </w:t>
      </w:r>
      <w:r w:rsidRPr="008D367D">
        <w:rPr>
          <w:rFonts w:ascii="Verdana" w:hAnsi="Verdana"/>
        </w:rPr>
        <w:lastRenderedPageBreak/>
        <w:t>donker masker te dragen dat aansluit bij de vormen van het gezicht, of zachte hoofdbescherming of oogbescherming in de vorm van een beschermende bril (met zacht materiaal over het frame).</w:t>
      </w:r>
    </w:p>
    <w:p w:rsidR="008D367D" w:rsidRPr="008D367D" w:rsidRDefault="008D367D" w:rsidP="008D367D">
      <w:pPr>
        <w:spacing w:before="100" w:beforeAutospacing="1" w:after="100" w:afterAutospacing="1"/>
        <w:rPr>
          <w:rFonts w:ascii="Verdana" w:hAnsi="Verdana"/>
        </w:rPr>
      </w:pPr>
      <w:r w:rsidRPr="008D367D">
        <w:rPr>
          <w:rFonts w:ascii="Verdana" w:hAnsi="Verdana"/>
        </w:rPr>
        <w:t>-          Het is veldspelers niet toegestaan om in andere omstandigheden hoofdbescherming (masker, helm of andere bescherming) te dragen.</w:t>
      </w:r>
    </w:p>
    <w:p w:rsidR="008D367D" w:rsidRPr="008D367D" w:rsidRDefault="008D367D" w:rsidP="008D367D">
      <w:pPr>
        <w:spacing w:before="100" w:beforeAutospacing="1" w:after="100" w:afterAutospacing="1"/>
        <w:rPr>
          <w:rFonts w:ascii="Verdana" w:hAnsi="Verdana"/>
        </w:rPr>
      </w:pPr>
      <w:r w:rsidRPr="008D367D">
        <w:rPr>
          <w:rFonts w:ascii="Verdana" w:hAnsi="Verdana"/>
        </w:rPr>
        <w:t>Voor spelers en speelsters die als gevolg van zwaar hoofdletsel in aanmerking willen komen voor deelname aan het experiment geldt het volgende:</w:t>
      </w:r>
      <w:r w:rsidRPr="008D367D">
        <w:rPr>
          <w:rFonts w:ascii="Verdana" w:hAnsi="Verdana"/>
        </w:rPr>
        <w:br/>
        <w:t>-          Het bestuur van de vereniging dient een dispensatieverzoek in bij de KNHB, onder duidelijke vermelding van de NAW-gegevens en telefoonnummer van de speler of speelster.</w:t>
      </w:r>
    </w:p>
    <w:p w:rsidR="008D367D" w:rsidRPr="008D367D" w:rsidRDefault="008D367D" w:rsidP="008D367D">
      <w:pPr>
        <w:spacing w:before="100" w:beforeAutospacing="1" w:after="100" w:afterAutospacing="1"/>
        <w:rPr>
          <w:rFonts w:ascii="Verdana" w:hAnsi="Verdana"/>
        </w:rPr>
      </w:pPr>
      <w:r w:rsidRPr="008D367D">
        <w:rPr>
          <w:rFonts w:ascii="Verdana" w:hAnsi="Verdana"/>
        </w:rPr>
        <w:t>-          De KNHB stuurt de speler of speelster vervolgens een aanvraagformulier toe van de medische commissie van de KNHB met het verzoek om gegevens van het doorgemaakte hoofdletsel. Dit formulier dient ingevuld te worden door de huisarts of de specialist.</w:t>
      </w:r>
    </w:p>
    <w:p w:rsidR="008D367D" w:rsidRPr="008D367D" w:rsidRDefault="008D367D" w:rsidP="008D367D">
      <w:pPr>
        <w:spacing w:before="100" w:beforeAutospacing="1" w:after="100" w:afterAutospacing="1"/>
        <w:rPr>
          <w:rFonts w:ascii="Verdana" w:hAnsi="Verdana"/>
        </w:rPr>
      </w:pPr>
      <w:r w:rsidRPr="008D367D">
        <w:rPr>
          <w:rFonts w:ascii="Verdana" w:hAnsi="Verdana"/>
        </w:rPr>
        <w:t xml:space="preserve">-          De medische verklaring zal worden beoordeeld door artsen van de medische commissie van de KNHB. De commissie kan indien gewenst navraag doen. </w:t>
      </w:r>
    </w:p>
    <w:p w:rsidR="008D367D" w:rsidRPr="008D367D" w:rsidRDefault="008D367D" w:rsidP="008D367D">
      <w:pPr>
        <w:spacing w:before="100" w:beforeAutospacing="1" w:after="100" w:afterAutospacing="1"/>
        <w:rPr>
          <w:rFonts w:ascii="Verdana" w:hAnsi="Verdana"/>
        </w:rPr>
      </w:pPr>
      <w:r w:rsidRPr="008D367D">
        <w:rPr>
          <w:rFonts w:ascii="Verdana" w:hAnsi="Verdana"/>
        </w:rPr>
        <w:t xml:space="preserve">-          De te gebruiken hoofdbescherming dient vooraf ter goedkeuring te worden overlegd aan de KNHB en zal door deskundigen worden beoordeeld. Dit mede, voor zover mogelijk, ter toetsing aan het geldende spelreglement. De te gebruiken hoofdbescherming mag alleen dienen ter bescherming van de aangegeven (voormalige) blessure; zo zal bijvoorbeeld het dragen van een keepershelm zeker niet worden toegestaan. </w:t>
      </w:r>
    </w:p>
    <w:p w:rsidR="008D367D" w:rsidRPr="008D367D" w:rsidRDefault="008D367D" w:rsidP="008D367D">
      <w:pPr>
        <w:spacing w:before="100" w:beforeAutospacing="1" w:after="100" w:afterAutospacing="1"/>
        <w:rPr>
          <w:rFonts w:ascii="Verdana" w:hAnsi="Verdana"/>
        </w:rPr>
      </w:pPr>
      <w:r w:rsidRPr="008D367D">
        <w:rPr>
          <w:rFonts w:ascii="Verdana" w:hAnsi="Verdana"/>
        </w:rPr>
        <w:t>-          De speler of speelster die toestemming krijgt voor het spelen van wedstrijden met hoofdbescherming, dient een verklaring te ondertekenen en aan de KNHB te overleggen waarin hij of zij de KNHB onvoorwaardelijk en onherroepelijk vrijwaart voor mogelijke schade aan derden.</w:t>
      </w:r>
    </w:p>
    <w:p w:rsidR="008D367D" w:rsidRPr="008D367D" w:rsidRDefault="008D367D" w:rsidP="008D367D">
      <w:pPr>
        <w:spacing w:before="100" w:beforeAutospacing="1" w:after="100" w:afterAutospacing="1"/>
        <w:rPr>
          <w:rFonts w:ascii="Verdana" w:hAnsi="Verdana"/>
        </w:rPr>
      </w:pPr>
      <w:r w:rsidRPr="008D367D">
        <w:rPr>
          <w:rFonts w:ascii="Verdana" w:hAnsi="Verdana"/>
        </w:rPr>
        <w:t>-          De deelname aan het experiment geldt vanaf het moment van ingaan t/m 30 juni 201</w:t>
      </w:r>
      <w:r>
        <w:rPr>
          <w:rFonts w:ascii="Verdana" w:hAnsi="Verdana"/>
        </w:rPr>
        <w:t>7</w:t>
      </w:r>
      <w:r w:rsidRPr="008D367D">
        <w:rPr>
          <w:rFonts w:ascii="Verdana" w:hAnsi="Verdana"/>
        </w:rPr>
        <w:t xml:space="preserve"> (voor gebroken neusmaskers geldt een dispensatie van maximaal 6 weken).</w:t>
      </w:r>
    </w:p>
    <w:p w:rsidR="008D367D" w:rsidRPr="008D367D" w:rsidRDefault="008D367D" w:rsidP="008D367D">
      <w:pPr>
        <w:spacing w:before="100" w:beforeAutospacing="1" w:after="100" w:afterAutospacing="1"/>
        <w:rPr>
          <w:rFonts w:ascii="Verdana" w:hAnsi="Verdana"/>
        </w:rPr>
      </w:pPr>
      <w:r w:rsidRPr="008D367D">
        <w:rPr>
          <w:rFonts w:ascii="Verdana" w:hAnsi="Verdana"/>
        </w:rPr>
        <w:t>-          De speler of speelster ontvangt van de KNHB een schriftelijke bevestiging van de dispensatie voorzien van foto’s van de hoofdbeschermer. Betrokken speler of speelster dient de (</w:t>
      </w:r>
      <w:proofErr w:type="spellStart"/>
      <w:r w:rsidRPr="008D367D">
        <w:rPr>
          <w:rFonts w:ascii="Verdana" w:hAnsi="Verdana"/>
        </w:rPr>
        <w:t>bonds</w:t>
      </w:r>
      <w:proofErr w:type="spellEnd"/>
      <w:r w:rsidRPr="008D367D">
        <w:rPr>
          <w:rFonts w:ascii="Verdana" w:hAnsi="Verdana"/>
        </w:rPr>
        <w:t>)scheidsrechters voorafgaand aan een te spelen wedstrijd de dispensatie te tonen. Indien geen dispensatie getoond kan worden, is spelen met hoofdbescherming niet toegestaan (uitgezonderd bij de strafcorner).</w:t>
      </w:r>
    </w:p>
    <w:p w:rsidR="008D367D" w:rsidRPr="008D367D" w:rsidRDefault="008D367D" w:rsidP="008D367D">
      <w:pPr>
        <w:spacing w:before="100" w:beforeAutospacing="1" w:after="100" w:afterAutospacing="1"/>
        <w:rPr>
          <w:rFonts w:ascii="Verdana" w:hAnsi="Verdana"/>
        </w:rPr>
      </w:pPr>
      <w:r w:rsidRPr="008D367D">
        <w:rPr>
          <w:rFonts w:ascii="Verdana" w:hAnsi="Verdana"/>
        </w:rPr>
        <w:t xml:space="preserve">Dispensatie kan aangevraagd worden bij Kara Meijer - </w:t>
      </w:r>
      <w:hyperlink r:id="rId8" w:history="1">
        <w:r w:rsidRPr="008D367D">
          <w:rPr>
            <w:rFonts w:ascii="Verdana" w:hAnsi="Verdana"/>
            <w:color w:val="0000FF"/>
            <w:u w:val="single"/>
          </w:rPr>
          <w:t>kara.meijer@knhb.nl</w:t>
        </w:r>
      </w:hyperlink>
      <w:r>
        <w:rPr>
          <w:rFonts w:ascii="Verdana" w:hAnsi="Verdana"/>
        </w:rPr>
        <w:t xml:space="preserve"> – 030-7513415</w:t>
      </w:r>
      <w:r w:rsidRPr="008D367D">
        <w:rPr>
          <w:rFonts w:ascii="Verdana" w:hAnsi="Verdana"/>
        </w:rPr>
        <w:br/>
        <w:t>(niet aanwezig op woensdag en vrijdag dan telefonisch contact opnemen met Meike Hofman - 030-7513425)</w:t>
      </w:r>
    </w:p>
    <w:p w:rsidR="004A730F" w:rsidRPr="008D367D" w:rsidRDefault="004A730F" w:rsidP="004A730F">
      <w:pPr>
        <w:rPr>
          <w:rFonts w:ascii="Verdana" w:hAnsi="Verdana"/>
        </w:rPr>
      </w:pPr>
    </w:p>
    <w:sectPr w:rsidR="004A730F" w:rsidRPr="008D367D" w:rsidSect="00881259">
      <w:headerReference w:type="default" r:id="rId9"/>
      <w:footerReference w:type="default" r:id="rId10"/>
      <w:headerReference w:type="first" r:id="rId11"/>
      <w:pgSz w:w="11906" w:h="16838" w:code="9"/>
      <w:pgMar w:top="2552" w:right="1814" w:bottom="1418" w:left="1588" w:header="765"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367D" w:rsidRDefault="008D367D">
      <w:r>
        <w:separator/>
      </w:r>
    </w:p>
  </w:endnote>
  <w:endnote w:type="continuationSeparator" w:id="0">
    <w:p w:rsidR="008D367D" w:rsidRDefault="008D36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B84" w:rsidRPr="00AD00AB" w:rsidRDefault="00290B84">
    <w:pPr>
      <w:pStyle w:val="Voettekst"/>
      <w:rPr>
        <w:lang w:val="en-US"/>
      </w:rPr>
    </w:pPr>
    <w:r>
      <w:rPr>
        <w:lang w:val="en-US"/>
      </w:rPr>
      <w:tab/>
    </w:r>
    <w:r w:rsidRPr="00AD00AB">
      <w:t xml:space="preserve">pagina </w:t>
    </w:r>
    <w:r w:rsidRPr="00AD00AB">
      <w:fldChar w:fldCharType="begin"/>
    </w:r>
    <w:r w:rsidRPr="00AD00AB">
      <w:instrText xml:space="preserve"> PAGE </w:instrText>
    </w:r>
    <w:r w:rsidRPr="00AD00AB">
      <w:fldChar w:fldCharType="separate"/>
    </w:r>
    <w:r w:rsidR="00F7730C">
      <w:rPr>
        <w:noProof/>
      </w:rPr>
      <w:t>2</w:t>
    </w:r>
    <w:r w:rsidRPr="00AD00AB">
      <w:rPr>
        <w:lang w:val="en-US"/>
      </w:rPr>
      <w:fldChar w:fldCharType="end"/>
    </w:r>
    <w:r w:rsidRPr="00AD00AB">
      <w:t xml:space="preserve"> van </w:t>
    </w:r>
    <w:fldSimple w:instr=" NUMPAGES ">
      <w:r w:rsidR="00F7730C">
        <w:rPr>
          <w:noProof/>
        </w:rPr>
        <w:t>2</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367D" w:rsidRDefault="008D367D">
      <w:r>
        <w:separator/>
      </w:r>
    </w:p>
  </w:footnote>
  <w:footnote w:type="continuationSeparator" w:id="0">
    <w:p w:rsidR="008D367D" w:rsidRDefault="008D36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67D" w:rsidRDefault="008D367D">
    <w:pPr>
      <w:pStyle w:val="Koptekst"/>
    </w:pPr>
    <w:r>
      <w:rPr>
        <w:noProof/>
      </w:rPr>
      <w:drawing>
        <wp:anchor distT="0" distB="0" distL="114300" distR="114300" simplePos="0" relativeHeight="251658240" behindDoc="1" locked="0" layoutInCell="1" allowOverlap="1">
          <wp:simplePos x="0" y="0"/>
          <wp:positionH relativeFrom="page">
            <wp:posOffset>719455</wp:posOffset>
          </wp:positionH>
          <wp:positionV relativeFrom="page">
            <wp:posOffset>485775</wp:posOffset>
          </wp:positionV>
          <wp:extent cx="3388995" cy="487680"/>
          <wp:effectExtent l="0" t="0" r="1905" b="7620"/>
          <wp:wrapNone/>
          <wp:docPr id="1" name="LogoPrimery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3388995" cy="48768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67D" w:rsidRDefault="008D367D">
    <w:pPr>
      <w:pStyle w:val="Koptekst"/>
    </w:pPr>
    <w:r>
      <w:rPr>
        <w:noProof/>
      </w:rPr>
      <w:drawing>
        <wp:anchor distT="0" distB="0" distL="114300" distR="114300" simplePos="0" relativeHeight="251660288" behindDoc="1" locked="0" layoutInCell="1" allowOverlap="1">
          <wp:simplePos x="0" y="0"/>
          <wp:positionH relativeFrom="page">
            <wp:posOffset>5759450</wp:posOffset>
          </wp:positionH>
          <wp:positionV relativeFrom="page">
            <wp:posOffset>589915</wp:posOffset>
          </wp:positionV>
          <wp:extent cx="9525" cy="9525"/>
          <wp:effectExtent l="0" t="0" r="0" b="0"/>
          <wp:wrapNone/>
          <wp:docPr id="3" name="DistrictEerstePag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9525" cy="9525"/>
                  </a:xfrm>
                  <a:prstGeom prst="rect">
                    <a:avLst/>
                  </a:prstGeom>
                </pic:spPr>
              </pic:pic>
            </a:graphicData>
          </a:graphic>
        </wp:anchor>
      </w:drawing>
    </w:r>
    <w:r>
      <w:rPr>
        <w:noProof/>
      </w:rPr>
      <w:drawing>
        <wp:anchor distT="0" distB="0" distL="114300" distR="114300" simplePos="0" relativeHeight="251659264" behindDoc="1" locked="0" layoutInCell="1" allowOverlap="1">
          <wp:simplePos x="0" y="0"/>
          <wp:positionH relativeFrom="page">
            <wp:posOffset>719455</wp:posOffset>
          </wp:positionH>
          <wp:positionV relativeFrom="page">
            <wp:posOffset>485775</wp:posOffset>
          </wp:positionV>
          <wp:extent cx="3390900" cy="485775"/>
          <wp:effectExtent l="0" t="0" r="0" b="9525"/>
          <wp:wrapNone/>
          <wp:docPr id="2" name="LogoEerstePag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a14="http://schemas.microsoft.com/office/drawing/2010/main" val="0"/>
                      </a:ext>
                    </a:extLst>
                  </a:blip>
                  <a:stretch>
                    <a:fillRect/>
                  </a:stretch>
                </pic:blipFill>
                <pic:spPr>
                  <a:xfrm>
                    <a:off x="0" y="0"/>
                    <a:ext cx="3390900" cy="48577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F88FAF2"/>
    <w:lvl w:ilvl="0">
      <w:start w:val="1"/>
      <w:numFmt w:val="decimal"/>
      <w:lvlText w:val="%1."/>
      <w:lvlJc w:val="left"/>
      <w:pPr>
        <w:tabs>
          <w:tab w:val="num" w:pos="1492"/>
        </w:tabs>
        <w:ind w:left="1492" w:hanging="360"/>
      </w:pPr>
    </w:lvl>
  </w:abstractNum>
  <w:abstractNum w:abstractNumId="1">
    <w:nsid w:val="FFFFFF7D"/>
    <w:multiLevelType w:val="singleLevel"/>
    <w:tmpl w:val="417ED26E"/>
    <w:lvl w:ilvl="0">
      <w:start w:val="1"/>
      <w:numFmt w:val="decimal"/>
      <w:lvlText w:val="%1."/>
      <w:lvlJc w:val="left"/>
      <w:pPr>
        <w:tabs>
          <w:tab w:val="num" w:pos="1209"/>
        </w:tabs>
        <w:ind w:left="1209" w:hanging="360"/>
      </w:pPr>
    </w:lvl>
  </w:abstractNum>
  <w:abstractNum w:abstractNumId="2">
    <w:nsid w:val="FFFFFF7E"/>
    <w:multiLevelType w:val="singleLevel"/>
    <w:tmpl w:val="DD521064"/>
    <w:lvl w:ilvl="0">
      <w:start w:val="1"/>
      <w:numFmt w:val="decimal"/>
      <w:lvlText w:val="%1."/>
      <w:lvlJc w:val="left"/>
      <w:pPr>
        <w:tabs>
          <w:tab w:val="num" w:pos="926"/>
        </w:tabs>
        <w:ind w:left="926" w:hanging="360"/>
      </w:pPr>
    </w:lvl>
  </w:abstractNum>
  <w:abstractNum w:abstractNumId="3">
    <w:nsid w:val="FFFFFF7F"/>
    <w:multiLevelType w:val="singleLevel"/>
    <w:tmpl w:val="CF602F52"/>
    <w:lvl w:ilvl="0">
      <w:start w:val="1"/>
      <w:numFmt w:val="decimal"/>
      <w:lvlText w:val="%1."/>
      <w:lvlJc w:val="left"/>
      <w:pPr>
        <w:tabs>
          <w:tab w:val="num" w:pos="643"/>
        </w:tabs>
        <w:ind w:left="643" w:hanging="360"/>
      </w:pPr>
    </w:lvl>
  </w:abstractNum>
  <w:abstractNum w:abstractNumId="4">
    <w:nsid w:val="FFFFFF80"/>
    <w:multiLevelType w:val="singleLevel"/>
    <w:tmpl w:val="0FF0A98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0BCADD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A8C889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A80AEE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F6E646A"/>
    <w:lvl w:ilvl="0">
      <w:start w:val="1"/>
      <w:numFmt w:val="decimal"/>
      <w:lvlText w:val="%1."/>
      <w:lvlJc w:val="left"/>
      <w:pPr>
        <w:tabs>
          <w:tab w:val="num" w:pos="360"/>
        </w:tabs>
        <w:ind w:left="360" w:hanging="360"/>
      </w:pPr>
    </w:lvl>
  </w:abstractNum>
  <w:abstractNum w:abstractNumId="9">
    <w:nsid w:val="FFFFFF89"/>
    <w:multiLevelType w:val="singleLevel"/>
    <w:tmpl w:val="B0CC23B4"/>
    <w:lvl w:ilvl="0">
      <w:start w:val="1"/>
      <w:numFmt w:val="bullet"/>
      <w:lvlText w:val=""/>
      <w:lvlJc w:val="left"/>
      <w:pPr>
        <w:tabs>
          <w:tab w:val="num" w:pos="360"/>
        </w:tabs>
        <w:ind w:left="360" w:hanging="360"/>
      </w:pPr>
      <w:rPr>
        <w:rFonts w:ascii="Symbol" w:hAnsi="Symbol" w:hint="default"/>
      </w:rPr>
    </w:lvl>
  </w:abstractNum>
  <w:abstractNum w:abstractNumId="10">
    <w:nsid w:val="1657297F"/>
    <w:multiLevelType w:val="multilevel"/>
    <w:tmpl w:val="B328A0D4"/>
    <w:lvl w:ilvl="0">
      <w:start w:val="1"/>
      <w:numFmt w:val="decimal"/>
      <w:pStyle w:val="Kop1"/>
      <w:lvlText w:val="%1."/>
      <w:lvlJc w:val="left"/>
      <w:pPr>
        <w:tabs>
          <w:tab w:val="num" w:pos="567"/>
        </w:tabs>
        <w:ind w:left="567" w:hanging="567"/>
      </w:pPr>
      <w:rPr>
        <w:rFonts w:hint="default"/>
      </w:rPr>
    </w:lvl>
    <w:lvl w:ilvl="1">
      <w:start w:val="1"/>
      <w:numFmt w:val="none"/>
      <w:lvlRestart w:val="0"/>
      <w:pStyle w:val="Kop2"/>
      <w:lvlText w:val="Actie:"/>
      <w:lvlJc w:val="left"/>
      <w:pPr>
        <w:tabs>
          <w:tab w:val="num" w:pos="851"/>
        </w:tabs>
        <w:ind w:left="851" w:hanging="851"/>
      </w:pPr>
      <w:rPr>
        <w:rFonts w:hint="default"/>
      </w:rPr>
    </w:lvl>
    <w:lvl w:ilvl="2">
      <w:start w:val="1"/>
      <w:numFmt w:val="none"/>
      <w:pStyle w:val="Kop3"/>
      <w:lvlText w:val="Besluit:"/>
      <w:lvlJc w:val="left"/>
      <w:pPr>
        <w:tabs>
          <w:tab w:val="num" w:pos="851"/>
        </w:tabs>
        <w:ind w:left="851" w:hanging="851"/>
      </w:pPr>
      <w:rPr>
        <w:rFonts w:hint="default"/>
      </w:rPr>
    </w:lvl>
    <w:lvl w:ilvl="3">
      <w:start w:val="1"/>
      <w:numFmt w:val="none"/>
      <w:lvlRestart w:val="0"/>
      <w:pStyle w:val="Kop4"/>
      <w:suff w:val="nothing"/>
      <w:lvlText w:val=""/>
      <w:lvlJc w:val="left"/>
      <w:pPr>
        <w:ind w:left="0" w:firstLine="0"/>
      </w:pPr>
      <w:rPr>
        <w:rFonts w:hint="default"/>
      </w:rPr>
    </w:lvl>
    <w:lvl w:ilvl="4">
      <w:start w:val="1"/>
      <w:numFmt w:val="none"/>
      <w:lvlRestart w:val="0"/>
      <w:pStyle w:val="Kop5"/>
      <w:suff w:val="nothing"/>
      <w:lvlText w:val=""/>
      <w:lvlJc w:val="left"/>
      <w:pPr>
        <w:ind w:left="0" w:firstLine="0"/>
      </w:pPr>
      <w:rPr>
        <w:rFonts w:hint="default"/>
      </w:rPr>
    </w:lvl>
    <w:lvl w:ilvl="5">
      <w:start w:val="1"/>
      <w:numFmt w:val="none"/>
      <w:lvlRestart w:val="0"/>
      <w:pStyle w:val="Kop6"/>
      <w:suff w:val="nothing"/>
      <w:lvlText w:val=""/>
      <w:lvlJc w:val="left"/>
      <w:pPr>
        <w:ind w:left="0" w:firstLine="0"/>
      </w:pPr>
      <w:rPr>
        <w:rFonts w:hint="default"/>
      </w:rPr>
    </w:lvl>
    <w:lvl w:ilvl="6">
      <w:start w:val="1"/>
      <w:numFmt w:val="none"/>
      <w:lvlRestart w:val="0"/>
      <w:pStyle w:val="Kop7"/>
      <w:suff w:val="nothing"/>
      <w:lvlText w:val=""/>
      <w:lvlJc w:val="left"/>
      <w:pPr>
        <w:ind w:left="0" w:firstLine="0"/>
      </w:pPr>
      <w:rPr>
        <w:rFonts w:hint="default"/>
      </w:rPr>
    </w:lvl>
    <w:lvl w:ilvl="7">
      <w:start w:val="1"/>
      <w:numFmt w:val="none"/>
      <w:lvlRestart w:val="0"/>
      <w:pStyle w:val="Kop8"/>
      <w:suff w:val="nothing"/>
      <w:lvlText w:val=""/>
      <w:lvlJc w:val="left"/>
      <w:pPr>
        <w:ind w:left="0" w:firstLine="0"/>
      </w:pPr>
      <w:rPr>
        <w:rFonts w:hint="default"/>
      </w:rPr>
    </w:lvl>
    <w:lvl w:ilvl="8">
      <w:start w:val="1"/>
      <w:numFmt w:val="none"/>
      <w:lvlRestart w:val="0"/>
      <w:pStyle w:val="Kop9"/>
      <w:suff w:val="nothing"/>
      <w:lvlText w:val=""/>
      <w:lvlJc w:val="left"/>
      <w:pPr>
        <w:ind w:left="0" w:firstLine="0"/>
      </w:pPr>
      <w:rPr>
        <w:rFonts w:hint="default"/>
      </w:rPr>
    </w:lvl>
  </w:abstractNum>
  <w:abstractNum w:abstractNumId="11">
    <w:nsid w:val="23A70321"/>
    <w:multiLevelType w:val="multilevel"/>
    <w:tmpl w:val="C082B9AC"/>
    <w:lvl w:ilvl="0">
      <w:start w:val="1"/>
      <w:numFmt w:val="bullet"/>
      <w:lvlText w:val="–"/>
      <w:lvlJc w:val="left"/>
      <w:pPr>
        <w:tabs>
          <w:tab w:val="num" w:pos="851"/>
        </w:tabs>
        <w:ind w:left="851" w:hanging="284"/>
      </w:pPr>
      <w:rPr>
        <w:rFonts w:ascii="Verdana" w:hAnsi="Verdana" w:hint="default"/>
      </w:rPr>
    </w:lvl>
    <w:lvl w:ilvl="1">
      <w:start w:val="1"/>
      <w:numFmt w:val="bullet"/>
      <w:lvlText w:val="–"/>
      <w:lvlJc w:val="left"/>
      <w:pPr>
        <w:tabs>
          <w:tab w:val="num" w:pos="1134"/>
        </w:tabs>
        <w:ind w:left="1134" w:hanging="283"/>
      </w:pPr>
      <w:rPr>
        <w:rFonts w:ascii="Verdana" w:hAnsi="Verdana" w:hint="default"/>
      </w:rPr>
    </w:lvl>
    <w:lvl w:ilvl="2">
      <w:start w:val="1"/>
      <w:numFmt w:val="bullet"/>
      <w:lvlText w:val="–"/>
      <w:lvlJc w:val="left"/>
      <w:pPr>
        <w:tabs>
          <w:tab w:val="num" w:pos="1418"/>
        </w:tabs>
        <w:ind w:left="1418" w:hanging="284"/>
      </w:pPr>
      <w:rPr>
        <w:rFonts w:ascii="Verdana" w:hAnsi="Verdana"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2">
    <w:nsid w:val="3BFE3410"/>
    <w:multiLevelType w:val="multilevel"/>
    <w:tmpl w:val="C082B9AC"/>
    <w:lvl w:ilvl="0">
      <w:start w:val="1"/>
      <w:numFmt w:val="bullet"/>
      <w:pStyle w:val="Lijstopsomteken"/>
      <w:lvlText w:val="–"/>
      <w:lvlJc w:val="left"/>
      <w:pPr>
        <w:tabs>
          <w:tab w:val="num" w:pos="851"/>
        </w:tabs>
        <w:ind w:left="851" w:hanging="284"/>
      </w:pPr>
      <w:rPr>
        <w:rFonts w:ascii="Verdana" w:hAnsi="Verdana" w:hint="default"/>
      </w:rPr>
    </w:lvl>
    <w:lvl w:ilvl="1">
      <w:start w:val="1"/>
      <w:numFmt w:val="bullet"/>
      <w:pStyle w:val="Lijstopsomteken2"/>
      <w:lvlText w:val="–"/>
      <w:lvlJc w:val="left"/>
      <w:pPr>
        <w:tabs>
          <w:tab w:val="num" w:pos="1134"/>
        </w:tabs>
        <w:ind w:left="1134" w:hanging="283"/>
      </w:pPr>
      <w:rPr>
        <w:rFonts w:ascii="Verdana" w:hAnsi="Verdana" w:hint="default"/>
      </w:rPr>
    </w:lvl>
    <w:lvl w:ilvl="2">
      <w:start w:val="1"/>
      <w:numFmt w:val="bullet"/>
      <w:pStyle w:val="Lijstopsomteken3"/>
      <w:lvlText w:val="–"/>
      <w:lvlJc w:val="left"/>
      <w:pPr>
        <w:tabs>
          <w:tab w:val="num" w:pos="1418"/>
        </w:tabs>
        <w:ind w:left="1418" w:hanging="284"/>
      </w:pPr>
      <w:rPr>
        <w:rFonts w:ascii="Verdana" w:hAnsi="Verdana"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2"/>
  </w:num>
  <w:num w:numId="13">
    <w:abstractNumId w:val="12"/>
  </w:num>
  <w:num w:numId="14">
    <w:abstractNumId w:val="12"/>
  </w:num>
  <w:num w:numId="15">
    <w:abstractNumId w:val="12"/>
  </w:num>
  <w:num w:numId="16">
    <w:abstractNumId w:val="12"/>
  </w:num>
  <w:num w:numId="17">
    <w:abstractNumId w:val="11"/>
  </w:num>
  <w:num w:numId="18">
    <w:abstractNumId w:val="10"/>
  </w:num>
  <w:num w:numId="19">
    <w:abstractNumId w:val="10"/>
  </w:num>
  <w:num w:numId="20">
    <w:abstractNumId w:val="10"/>
  </w:num>
  <w:num w:numId="21">
    <w:abstractNumId w:val="10"/>
  </w:num>
  <w:num w:numId="22">
    <w:abstractNumId w:val="10"/>
  </w:num>
  <w:num w:numId="23">
    <w:abstractNumId w:val="10"/>
  </w:num>
  <w:num w:numId="24">
    <w:abstractNumId w:val="10"/>
  </w:num>
  <w:num w:numId="25">
    <w:abstractNumId w:val="10"/>
  </w:num>
  <w:num w:numId="26">
    <w:abstractNumId w:val="10"/>
  </w:num>
  <w:num w:numId="27">
    <w:abstractNumId w:val="12"/>
  </w:num>
  <w:num w:numId="28">
    <w:abstractNumId w:val="12"/>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67D"/>
    <w:rsid w:val="000208BB"/>
    <w:rsid w:val="00084645"/>
    <w:rsid w:val="00091440"/>
    <w:rsid w:val="000D719F"/>
    <w:rsid w:val="00122184"/>
    <w:rsid w:val="00143AA1"/>
    <w:rsid w:val="001445FB"/>
    <w:rsid w:val="00155DDC"/>
    <w:rsid w:val="00173038"/>
    <w:rsid w:val="001C1294"/>
    <w:rsid w:val="002076DC"/>
    <w:rsid w:val="00213744"/>
    <w:rsid w:val="0023769A"/>
    <w:rsid w:val="00290B84"/>
    <w:rsid w:val="002A7D37"/>
    <w:rsid w:val="002C16AC"/>
    <w:rsid w:val="002F5CED"/>
    <w:rsid w:val="00352ACB"/>
    <w:rsid w:val="00356DAC"/>
    <w:rsid w:val="00362FC2"/>
    <w:rsid w:val="003A1B03"/>
    <w:rsid w:val="00403C8F"/>
    <w:rsid w:val="00404753"/>
    <w:rsid w:val="00430816"/>
    <w:rsid w:val="004505C8"/>
    <w:rsid w:val="00454A42"/>
    <w:rsid w:val="004A730F"/>
    <w:rsid w:val="00502AC5"/>
    <w:rsid w:val="0053703F"/>
    <w:rsid w:val="005A698F"/>
    <w:rsid w:val="005B595C"/>
    <w:rsid w:val="005C5301"/>
    <w:rsid w:val="006417FF"/>
    <w:rsid w:val="00646649"/>
    <w:rsid w:val="00665908"/>
    <w:rsid w:val="00706B03"/>
    <w:rsid w:val="0071355C"/>
    <w:rsid w:val="00722E62"/>
    <w:rsid w:val="007508BF"/>
    <w:rsid w:val="0075613A"/>
    <w:rsid w:val="007601FE"/>
    <w:rsid w:val="008070A2"/>
    <w:rsid w:val="00814C7D"/>
    <w:rsid w:val="0081736D"/>
    <w:rsid w:val="00881259"/>
    <w:rsid w:val="008D367D"/>
    <w:rsid w:val="00915715"/>
    <w:rsid w:val="00983654"/>
    <w:rsid w:val="00987EDA"/>
    <w:rsid w:val="00991B92"/>
    <w:rsid w:val="00991E60"/>
    <w:rsid w:val="009B78B4"/>
    <w:rsid w:val="009C4E78"/>
    <w:rsid w:val="009E2826"/>
    <w:rsid w:val="00A1548B"/>
    <w:rsid w:val="00A304DE"/>
    <w:rsid w:val="00A322DF"/>
    <w:rsid w:val="00AD00AB"/>
    <w:rsid w:val="00B01016"/>
    <w:rsid w:val="00B03008"/>
    <w:rsid w:val="00B55791"/>
    <w:rsid w:val="00BA6975"/>
    <w:rsid w:val="00BE2215"/>
    <w:rsid w:val="00BE45E7"/>
    <w:rsid w:val="00BE556C"/>
    <w:rsid w:val="00C12697"/>
    <w:rsid w:val="00CB7601"/>
    <w:rsid w:val="00CC008E"/>
    <w:rsid w:val="00CE3A4B"/>
    <w:rsid w:val="00CE4B35"/>
    <w:rsid w:val="00CE7BFF"/>
    <w:rsid w:val="00D03107"/>
    <w:rsid w:val="00D6095B"/>
    <w:rsid w:val="00DB7F78"/>
    <w:rsid w:val="00DF5206"/>
    <w:rsid w:val="00E00487"/>
    <w:rsid w:val="00E01E02"/>
    <w:rsid w:val="00E1280D"/>
    <w:rsid w:val="00E25134"/>
    <w:rsid w:val="00E919E3"/>
    <w:rsid w:val="00F26998"/>
    <w:rsid w:val="00F70C1F"/>
    <w:rsid w:val="00F7730C"/>
    <w:rsid w:val="00FD5ABF"/>
    <w:rsid w:val="00FE1879"/>
    <w:rsid w:val="00FE5D33"/>
    <w:rsid w:val="00FF4D4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imes New Roman"/>
        <w:sz w:val="18"/>
        <w:szCs w:val="18"/>
        <w:lang w:val="nl-NL" w:eastAsia="nl-NL" w:bidi="ar-SA"/>
      </w:rPr>
    </w:rPrDefault>
    <w:pPrDefault/>
  </w:docDefaults>
  <w:latentStyles w:defLockedState="0" w:defUIPriority="0" w:defSemiHidden="0" w:defUnhideWhenUsed="0" w:defQFormat="0" w:count="267">
    <w:lsdException w:name="Normal" w:uiPriority="19"/>
    <w:lsdException w:name="heading 1" w:uiPriority="9" w:qFormat="1"/>
    <w:lsdException w:name="heading 2" w:semiHidden="1" w:uiPriority="4" w:unhideWhenUsed="1"/>
    <w:lsdException w:name="heading 3" w:semiHidden="1" w:uiPriority="4" w:unhideWhenUsed="1"/>
    <w:lsdException w:name="heading 4" w:semiHidden="1" w:uiPriority="19" w:unhideWhenUsed="1" w:qFormat="1"/>
    <w:lsdException w:name="heading 5" w:semiHidden="1" w:uiPriority="19" w:unhideWhenUsed="1" w:qFormat="1"/>
    <w:lsdException w:name="heading 6" w:semiHidden="1" w:uiPriority="19" w:unhideWhenUsed="1" w:qFormat="1"/>
    <w:lsdException w:name="heading 7" w:semiHidden="1" w:uiPriority="19" w:unhideWhenUsed="1" w:qFormat="1"/>
    <w:lsdException w:name="heading 8" w:semiHidden="1" w:uiPriority="19" w:unhideWhenUsed="1" w:qFormat="1"/>
    <w:lsdException w:name="heading 9" w:semiHidden="1" w:uiPriority="19" w:unhideWhenUsed="1" w:qFormat="1"/>
    <w:lsdException w:name="index 1" w:uiPriority="19"/>
    <w:lsdException w:name="index 2" w:uiPriority="19"/>
    <w:lsdException w:name="index 3" w:uiPriority="19"/>
    <w:lsdException w:name="index 4" w:uiPriority="19"/>
    <w:lsdException w:name="index 5" w:uiPriority="19"/>
    <w:lsdException w:name="index 6" w:uiPriority="19"/>
    <w:lsdException w:name="index 7" w:uiPriority="19"/>
    <w:lsdException w:name="index 8" w:uiPriority="19"/>
    <w:lsdException w:name="index 9" w:uiPriority="19"/>
    <w:lsdException w:name="toc 1" w:uiPriority="19"/>
    <w:lsdException w:name="toc 2" w:uiPriority="19"/>
    <w:lsdException w:name="toc 3" w:uiPriority="19"/>
    <w:lsdException w:name="toc 4" w:uiPriority="19"/>
    <w:lsdException w:name="toc 5" w:uiPriority="19"/>
    <w:lsdException w:name="toc 6" w:uiPriority="19"/>
    <w:lsdException w:name="toc 7" w:uiPriority="19"/>
    <w:lsdException w:name="toc 8" w:uiPriority="19"/>
    <w:lsdException w:name="toc 9" w:uiPriority="19"/>
    <w:lsdException w:name="footnote text" w:uiPriority="19"/>
    <w:lsdException w:name="annotation text" w:uiPriority="19"/>
    <w:lsdException w:name="header" w:uiPriority="19"/>
    <w:lsdException w:name="footer" w:uiPriority="19"/>
    <w:lsdException w:name="index heading" w:uiPriority="19"/>
    <w:lsdException w:name="caption" w:uiPriority="19"/>
    <w:lsdException w:name="table of figures" w:uiPriority="19"/>
    <w:lsdException w:name="envelope return" w:uiPriority="19"/>
    <w:lsdException w:name="footnote reference" w:uiPriority="19"/>
    <w:lsdException w:name="annotation reference" w:uiPriority="19"/>
    <w:lsdException w:name="page number" w:uiPriority="19"/>
    <w:lsdException w:name="endnote reference" w:uiPriority="19"/>
    <w:lsdException w:name="endnote text" w:uiPriority="19"/>
    <w:lsdException w:name="table of authorities" w:uiPriority="19"/>
    <w:lsdException w:name="macro" w:uiPriority="19"/>
    <w:lsdException w:name="toa heading" w:uiPriority="19"/>
    <w:lsdException w:name="List Bullet" w:uiPriority="9" w:qFormat="1"/>
    <w:lsdException w:name="List Bullet 2" w:uiPriority="9" w:qFormat="1"/>
    <w:lsdException w:name="List Bullet 3" w:uiPriority="9" w:qFormat="1"/>
    <w:lsdException w:name="Closing" w:uiPriority="19"/>
    <w:lsdException w:name="Default Paragraph Font" w:uiPriority="1"/>
    <w:lsdException w:name="Body Text" w:qFormat="1"/>
    <w:lsdException w:name="Salutation" w:uiPriority="19"/>
    <w:lsdException w:name="Body Text 2" w:uiPriority="1" w:qFormat="1"/>
    <w:lsdException w:name="Hyperlink" w:uiPriority="99"/>
    <w:lsdException w:name="Strong" w:uiPriority="22" w:qFormat="1"/>
    <w:lsdException w:name="Emphasis" w:uiPriority="20" w:qFormat="1"/>
    <w:lsdException w:name="Document Map" w:uiPriority="19"/>
    <w:lsdException w:name="Normal (Web)" w:uiPriority="99"/>
    <w:lsdException w:name="Normal Table" w:semiHidden="1" w:unhideWhenUsed="1"/>
    <w:lsdException w:name="annotation subject" w:uiPriority="1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19"/>
    <w:lsdException w:name="Table Theme" w:semiHidden="1" w:unhideWhenUsed="1"/>
    <w:lsdException w:name="Placeholder Text" w:semiHidden="1" w:uiPriority="99"/>
    <w:lsdException w:name="No Spacing" w:uiPriority="1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Standaard">
    <w:name w:val="Normal"/>
    <w:uiPriority w:val="19"/>
    <w:rsid w:val="00FE5D33"/>
  </w:style>
  <w:style w:type="paragraph" w:styleId="Kop1">
    <w:name w:val="heading 1"/>
    <w:aliases w:val="1 item"/>
    <w:basedOn w:val="Plattetekst"/>
    <w:link w:val="Kop1Char"/>
    <w:uiPriority w:val="9"/>
    <w:qFormat/>
    <w:rsid w:val="00FE5D33"/>
    <w:pPr>
      <w:keepNext/>
      <w:numPr>
        <w:numId w:val="26"/>
      </w:numPr>
      <w:spacing w:before="240"/>
      <w:outlineLvl w:val="0"/>
    </w:pPr>
    <w:rPr>
      <w:rFonts w:cs="Arial"/>
      <w:bCs/>
      <w:kern w:val="32"/>
      <w:szCs w:val="32"/>
    </w:rPr>
  </w:style>
  <w:style w:type="paragraph" w:styleId="Kop2">
    <w:name w:val="heading 2"/>
    <w:aliases w:val="2 actie"/>
    <w:basedOn w:val="Plattetekst"/>
    <w:next w:val="Kop1"/>
    <w:link w:val="Kop2Char"/>
    <w:uiPriority w:val="4"/>
    <w:rsid w:val="00FE5D33"/>
    <w:pPr>
      <w:numPr>
        <w:ilvl w:val="1"/>
        <w:numId w:val="26"/>
      </w:numPr>
      <w:pBdr>
        <w:top w:val="single" w:sz="4" w:space="3" w:color="DDDDDD"/>
        <w:left w:val="single" w:sz="4" w:space="3" w:color="DDDDDD"/>
        <w:bottom w:val="single" w:sz="4" w:space="3" w:color="DDDDDD"/>
        <w:right w:val="single" w:sz="4" w:space="0" w:color="DDDDDD"/>
      </w:pBdr>
      <w:shd w:val="clear" w:color="auto" w:fill="D9D9D9"/>
      <w:tabs>
        <w:tab w:val="right" w:pos="8363"/>
      </w:tabs>
      <w:outlineLvl w:val="1"/>
    </w:pPr>
    <w:rPr>
      <w:rFonts w:cs="Arial"/>
      <w:bCs/>
      <w:iCs/>
      <w:szCs w:val="28"/>
    </w:rPr>
  </w:style>
  <w:style w:type="paragraph" w:styleId="Kop3">
    <w:name w:val="heading 3"/>
    <w:aliases w:val="3 besluit"/>
    <w:basedOn w:val="Kop2"/>
    <w:next w:val="Kop1"/>
    <w:link w:val="Kop3Char"/>
    <w:uiPriority w:val="4"/>
    <w:rsid w:val="00FE5D33"/>
    <w:pPr>
      <w:numPr>
        <w:ilvl w:val="2"/>
      </w:numPr>
      <w:outlineLvl w:val="2"/>
    </w:pPr>
  </w:style>
  <w:style w:type="paragraph" w:styleId="Kop4">
    <w:name w:val="heading 4"/>
    <w:basedOn w:val="Plattetekst"/>
    <w:next w:val="Standaard"/>
    <w:link w:val="Kop4Char"/>
    <w:uiPriority w:val="19"/>
    <w:semiHidden/>
    <w:qFormat/>
    <w:rsid w:val="00FE5D33"/>
    <w:pPr>
      <w:keepNext/>
      <w:numPr>
        <w:ilvl w:val="3"/>
        <w:numId w:val="26"/>
      </w:numPr>
      <w:outlineLvl w:val="3"/>
    </w:pPr>
    <w:rPr>
      <w:bCs/>
      <w:szCs w:val="28"/>
    </w:rPr>
  </w:style>
  <w:style w:type="paragraph" w:styleId="Kop5">
    <w:name w:val="heading 5"/>
    <w:basedOn w:val="Standaard"/>
    <w:next w:val="Standaard"/>
    <w:link w:val="Kop5Char"/>
    <w:uiPriority w:val="19"/>
    <w:semiHidden/>
    <w:qFormat/>
    <w:rsid w:val="00FE5D33"/>
    <w:pPr>
      <w:numPr>
        <w:ilvl w:val="4"/>
        <w:numId w:val="26"/>
      </w:numPr>
      <w:spacing w:before="240" w:after="60"/>
      <w:outlineLvl w:val="4"/>
    </w:pPr>
    <w:rPr>
      <w:b/>
      <w:bCs/>
      <w:i/>
      <w:iCs/>
      <w:sz w:val="26"/>
      <w:szCs w:val="26"/>
    </w:rPr>
  </w:style>
  <w:style w:type="paragraph" w:styleId="Kop6">
    <w:name w:val="heading 6"/>
    <w:basedOn w:val="Standaard"/>
    <w:next w:val="Standaard"/>
    <w:link w:val="Kop6Char"/>
    <w:uiPriority w:val="19"/>
    <w:semiHidden/>
    <w:qFormat/>
    <w:rsid w:val="00FE5D33"/>
    <w:pPr>
      <w:numPr>
        <w:ilvl w:val="5"/>
        <w:numId w:val="26"/>
      </w:numPr>
      <w:spacing w:before="240" w:after="60"/>
      <w:outlineLvl w:val="5"/>
    </w:pPr>
    <w:rPr>
      <w:rFonts w:ascii="Times New Roman" w:hAnsi="Times New Roman"/>
      <w:b/>
      <w:bCs/>
      <w:sz w:val="22"/>
      <w:szCs w:val="22"/>
    </w:rPr>
  </w:style>
  <w:style w:type="paragraph" w:styleId="Kop7">
    <w:name w:val="heading 7"/>
    <w:basedOn w:val="Standaard"/>
    <w:next w:val="Standaard"/>
    <w:link w:val="Kop7Char"/>
    <w:uiPriority w:val="19"/>
    <w:semiHidden/>
    <w:qFormat/>
    <w:rsid w:val="00FE5D33"/>
    <w:pPr>
      <w:numPr>
        <w:ilvl w:val="6"/>
        <w:numId w:val="26"/>
      </w:numPr>
      <w:spacing w:before="240" w:after="60"/>
      <w:outlineLvl w:val="6"/>
    </w:pPr>
    <w:rPr>
      <w:rFonts w:ascii="Times New Roman" w:hAnsi="Times New Roman"/>
      <w:sz w:val="24"/>
    </w:rPr>
  </w:style>
  <w:style w:type="paragraph" w:styleId="Kop8">
    <w:name w:val="heading 8"/>
    <w:basedOn w:val="Standaard"/>
    <w:next w:val="Standaard"/>
    <w:link w:val="Kop8Char"/>
    <w:uiPriority w:val="19"/>
    <w:semiHidden/>
    <w:qFormat/>
    <w:rsid w:val="00FE5D33"/>
    <w:pPr>
      <w:numPr>
        <w:ilvl w:val="7"/>
        <w:numId w:val="26"/>
      </w:numPr>
      <w:spacing w:before="240" w:after="60"/>
      <w:outlineLvl w:val="7"/>
    </w:pPr>
    <w:rPr>
      <w:rFonts w:ascii="Times New Roman" w:hAnsi="Times New Roman"/>
      <w:i/>
      <w:iCs/>
      <w:sz w:val="24"/>
    </w:rPr>
  </w:style>
  <w:style w:type="paragraph" w:styleId="Kop9">
    <w:name w:val="heading 9"/>
    <w:basedOn w:val="Standaard"/>
    <w:next w:val="Standaard"/>
    <w:link w:val="Kop9Char"/>
    <w:uiPriority w:val="19"/>
    <w:semiHidden/>
    <w:qFormat/>
    <w:rsid w:val="00FE5D33"/>
    <w:pPr>
      <w:numPr>
        <w:ilvl w:val="8"/>
        <w:numId w:val="26"/>
      </w:numPr>
      <w:spacing w:before="240" w:after="60"/>
      <w:outlineLvl w:val="8"/>
    </w:pPr>
    <w:rPr>
      <w:rFonts w:ascii="Arial" w:hAnsi="Arial"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link w:val="PlattetekstChar"/>
    <w:qFormat/>
    <w:rsid w:val="00FE5D33"/>
  </w:style>
  <w:style w:type="table" w:styleId="Tabelraster">
    <w:name w:val="Table Grid"/>
    <w:basedOn w:val="Standaardtabel"/>
    <w:rsid w:val="00FE5D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uiPriority w:val="19"/>
    <w:rsid w:val="00FE5D33"/>
    <w:pPr>
      <w:tabs>
        <w:tab w:val="right" w:pos="8505"/>
      </w:tabs>
      <w:ind w:left="-454"/>
    </w:pPr>
  </w:style>
  <w:style w:type="paragraph" w:styleId="Voettekst">
    <w:name w:val="footer"/>
    <w:basedOn w:val="Standaard"/>
    <w:uiPriority w:val="19"/>
    <w:rsid w:val="00FE5D33"/>
    <w:pPr>
      <w:tabs>
        <w:tab w:val="right" w:pos="8505"/>
      </w:tabs>
      <w:ind w:left="-454"/>
    </w:pPr>
    <w:rPr>
      <w:sz w:val="14"/>
    </w:rPr>
  </w:style>
  <w:style w:type="paragraph" w:styleId="Aanhef">
    <w:name w:val="Salutation"/>
    <w:basedOn w:val="Plattetekst"/>
    <w:next w:val="Standaard"/>
    <w:uiPriority w:val="19"/>
    <w:rsid w:val="00FE5D33"/>
    <w:rPr>
      <w:rFonts w:ascii="Calibri" w:eastAsia="Calibri" w:hAnsi="Calibri"/>
      <w:sz w:val="22"/>
      <w:lang w:eastAsia="en-US"/>
    </w:rPr>
  </w:style>
  <w:style w:type="paragraph" w:styleId="Afsluiting">
    <w:name w:val="Closing"/>
    <w:basedOn w:val="Plattetekst"/>
    <w:next w:val="Afzender"/>
    <w:uiPriority w:val="19"/>
    <w:rsid w:val="00FE5D33"/>
    <w:pPr>
      <w:spacing w:after="660"/>
    </w:pPr>
    <w:rPr>
      <w:rFonts w:eastAsia="Calibri"/>
      <w:lang w:eastAsia="en-US"/>
    </w:rPr>
  </w:style>
  <w:style w:type="paragraph" w:styleId="Geenafstand">
    <w:name w:val="No Spacing"/>
    <w:basedOn w:val="Plattetekst"/>
    <w:uiPriority w:val="19"/>
    <w:rsid w:val="00FE5D33"/>
    <w:rPr>
      <w:rFonts w:ascii="Calibri" w:eastAsia="Calibri" w:hAnsi="Calibri"/>
      <w:sz w:val="22"/>
      <w:lang w:eastAsia="en-US"/>
    </w:rPr>
  </w:style>
  <w:style w:type="paragraph" w:styleId="Ballontekst">
    <w:name w:val="Balloon Text"/>
    <w:basedOn w:val="Standaard"/>
    <w:uiPriority w:val="19"/>
    <w:rsid w:val="00FE5D33"/>
    <w:rPr>
      <w:rFonts w:ascii="Tahoma" w:hAnsi="Tahoma" w:cs="Tahoma"/>
      <w:sz w:val="16"/>
      <w:szCs w:val="16"/>
    </w:rPr>
  </w:style>
  <w:style w:type="paragraph" w:styleId="Bijschrift">
    <w:name w:val="caption"/>
    <w:basedOn w:val="Standaard"/>
    <w:next w:val="Standaard"/>
    <w:uiPriority w:val="19"/>
    <w:rsid w:val="00FE5D33"/>
    <w:rPr>
      <w:b/>
      <w:bCs/>
      <w:sz w:val="20"/>
      <w:szCs w:val="20"/>
    </w:rPr>
  </w:style>
  <w:style w:type="paragraph" w:styleId="Bronvermelding">
    <w:name w:val="table of authorities"/>
    <w:basedOn w:val="Standaard"/>
    <w:next w:val="Standaard"/>
    <w:uiPriority w:val="19"/>
    <w:rsid w:val="00FE5D33"/>
    <w:pPr>
      <w:ind w:left="180" w:hanging="180"/>
    </w:pPr>
  </w:style>
  <w:style w:type="paragraph" w:styleId="Documentstructuur">
    <w:name w:val="Document Map"/>
    <w:basedOn w:val="Standaard"/>
    <w:uiPriority w:val="19"/>
    <w:rsid w:val="00FE5D33"/>
    <w:pPr>
      <w:shd w:val="clear" w:color="auto" w:fill="000080"/>
    </w:pPr>
    <w:rPr>
      <w:rFonts w:ascii="Tahoma" w:hAnsi="Tahoma" w:cs="Tahoma"/>
      <w:sz w:val="20"/>
      <w:szCs w:val="20"/>
    </w:rPr>
  </w:style>
  <w:style w:type="character" w:styleId="Eindnootmarkering">
    <w:name w:val="endnote reference"/>
    <w:uiPriority w:val="19"/>
    <w:rsid w:val="00FE5D33"/>
    <w:rPr>
      <w:vertAlign w:val="superscript"/>
    </w:rPr>
  </w:style>
  <w:style w:type="paragraph" w:styleId="Eindnoottekst">
    <w:name w:val="endnote text"/>
    <w:basedOn w:val="Standaard"/>
    <w:uiPriority w:val="19"/>
    <w:rsid w:val="00FE5D33"/>
    <w:rPr>
      <w:sz w:val="20"/>
      <w:szCs w:val="20"/>
    </w:rPr>
  </w:style>
  <w:style w:type="paragraph" w:styleId="Index1">
    <w:name w:val="index 1"/>
    <w:basedOn w:val="Standaard"/>
    <w:next w:val="Standaard"/>
    <w:autoRedefine/>
    <w:uiPriority w:val="19"/>
    <w:rsid w:val="00FE5D33"/>
    <w:pPr>
      <w:ind w:left="180" w:hanging="180"/>
    </w:pPr>
  </w:style>
  <w:style w:type="paragraph" w:styleId="Index2">
    <w:name w:val="index 2"/>
    <w:basedOn w:val="Standaard"/>
    <w:next w:val="Standaard"/>
    <w:autoRedefine/>
    <w:uiPriority w:val="19"/>
    <w:rsid w:val="00FE5D33"/>
    <w:pPr>
      <w:ind w:left="360" w:hanging="180"/>
    </w:pPr>
  </w:style>
  <w:style w:type="paragraph" w:styleId="Index3">
    <w:name w:val="index 3"/>
    <w:basedOn w:val="Standaard"/>
    <w:next w:val="Standaard"/>
    <w:autoRedefine/>
    <w:uiPriority w:val="19"/>
    <w:rsid w:val="00FE5D33"/>
    <w:pPr>
      <w:ind w:left="540" w:hanging="180"/>
    </w:pPr>
  </w:style>
  <w:style w:type="paragraph" w:styleId="Index4">
    <w:name w:val="index 4"/>
    <w:basedOn w:val="Standaard"/>
    <w:next w:val="Standaard"/>
    <w:autoRedefine/>
    <w:uiPriority w:val="19"/>
    <w:rsid w:val="00FE5D33"/>
    <w:pPr>
      <w:ind w:left="720" w:hanging="180"/>
    </w:pPr>
  </w:style>
  <w:style w:type="paragraph" w:styleId="Index5">
    <w:name w:val="index 5"/>
    <w:basedOn w:val="Standaard"/>
    <w:next w:val="Standaard"/>
    <w:autoRedefine/>
    <w:uiPriority w:val="19"/>
    <w:rsid w:val="00FE5D33"/>
    <w:pPr>
      <w:ind w:left="900" w:hanging="180"/>
    </w:pPr>
  </w:style>
  <w:style w:type="paragraph" w:styleId="Index6">
    <w:name w:val="index 6"/>
    <w:basedOn w:val="Standaard"/>
    <w:next w:val="Standaard"/>
    <w:autoRedefine/>
    <w:uiPriority w:val="19"/>
    <w:rsid w:val="00FE5D33"/>
    <w:pPr>
      <w:ind w:left="1080" w:hanging="180"/>
    </w:pPr>
  </w:style>
  <w:style w:type="paragraph" w:styleId="Index7">
    <w:name w:val="index 7"/>
    <w:basedOn w:val="Standaard"/>
    <w:next w:val="Standaard"/>
    <w:autoRedefine/>
    <w:uiPriority w:val="19"/>
    <w:rsid w:val="00FE5D33"/>
    <w:pPr>
      <w:ind w:left="1260" w:hanging="180"/>
    </w:pPr>
  </w:style>
  <w:style w:type="paragraph" w:styleId="Index8">
    <w:name w:val="index 8"/>
    <w:basedOn w:val="Standaard"/>
    <w:next w:val="Standaard"/>
    <w:autoRedefine/>
    <w:uiPriority w:val="19"/>
    <w:rsid w:val="00FE5D33"/>
    <w:pPr>
      <w:ind w:left="1440" w:hanging="180"/>
    </w:pPr>
  </w:style>
  <w:style w:type="paragraph" w:styleId="Index9">
    <w:name w:val="index 9"/>
    <w:basedOn w:val="Standaard"/>
    <w:next w:val="Standaard"/>
    <w:autoRedefine/>
    <w:uiPriority w:val="19"/>
    <w:rsid w:val="00FE5D33"/>
    <w:pPr>
      <w:ind w:left="1620" w:hanging="180"/>
    </w:pPr>
  </w:style>
  <w:style w:type="paragraph" w:styleId="Indexkop">
    <w:name w:val="index heading"/>
    <w:basedOn w:val="Standaard"/>
    <w:next w:val="Index1"/>
    <w:uiPriority w:val="19"/>
    <w:rsid w:val="00FE5D33"/>
    <w:rPr>
      <w:rFonts w:ascii="Arial" w:hAnsi="Arial" w:cs="Arial"/>
      <w:b/>
      <w:bCs/>
    </w:rPr>
  </w:style>
  <w:style w:type="paragraph" w:styleId="Inhopg1">
    <w:name w:val="toc 1"/>
    <w:basedOn w:val="Standaard"/>
    <w:next w:val="Standaard"/>
    <w:autoRedefine/>
    <w:uiPriority w:val="19"/>
    <w:rsid w:val="00FE5D33"/>
  </w:style>
  <w:style w:type="paragraph" w:styleId="Inhopg2">
    <w:name w:val="toc 2"/>
    <w:basedOn w:val="Standaard"/>
    <w:next w:val="Standaard"/>
    <w:autoRedefine/>
    <w:uiPriority w:val="19"/>
    <w:rsid w:val="00FE5D33"/>
    <w:pPr>
      <w:ind w:left="180"/>
    </w:pPr>
  </w:style>
  <w:style w:type="paragraph" w:styleId="Inhopg3">
    <w:name w:val="toc 3"/>
    <w:basedOn w:val="Standaard"/>
    <w:next w:val="Standaard"/>
    <w:autoRedefine/>
    <w:uiPriority w:val="19"/>
    <w:rsid w:val="00FE5D33"/>
    <w:pPr>
      <w:ind w:left="360"/>
    </w:pPr>
  </w:style>
  <w:style w:type="paragraph" w:styleId="Inhopg4">
    <w:name w:val="toc 4"/>
    <w:basedOn w:val="Standaard"/>
    <w:next w:val="Standaard"/>
    <w:autoRedefine/>
    <w:uiPriority w:val="19"/>
    <w:rsid w:val="00FE5D33"/>
    <w:pPr>
      <w:ind w:left="540"/>
    </w:pPr>
  </w:style>
  <w:style w:type="paragraph" w:styleId="Inhopg5">
    <w:name w:val="toc 5"/>
    <w:basedOn w:val="Standaard"/>
    <w:next w:val="Standaard"/>
    <w:autoRedefine/>
    <w:uiPriority w:val="19"/>
    <w:rsid w:val="00FE5D33"/>
    <w:pPr>
      <w:ind w:left="720"/>
    </w:pPr>
  </w:style>
  <w:style w:type="paragraph" w:styleId="Inhopg6">
    <w:name w:val="toc 6"/>
    <w:basedOn w:val="Standaard"/>
    <w:next w:val="Standaard"/>
    <w:autoRedefine/>
    <w:uiPriority w:val="19"/>
    <w:rsid w:val="00FE5D33"/>
    <w:pPr>
      <w:ind w:left="900"/>
    </w:pPr>
  </w:style>
  <w:style w:type="paragraph" w:styleId="Inhopg7">
    <w:name w:val="toc 7"/>
    <w:basedOn w:val="Standaard"/>
    <w:next w:val="Standaard"/>
    <w:autoRedefine/>
    <w:uiPriority w:val="19"/>
    <w:rsid w:val="00FE5D33"/>
    <w:pPr>
      <w:ind w:left="1080"/>
    </w:pPr>
  </w:style>
  <w:style w:type="paragraph" w:styleId="Inhopg8">
    <w:name w:val="toc 8"/>
    <w:basedOn w:val="Standaard"/>
    <w:next w:val="Standaard"/>
    <w:autoRedefine/>
    <w:uiPriority w:val="19"/>
    <w:rsid w:val="00FE5D33"/>
    <w:pPr>
      <w:ind w:left="1260"/>
    </w:pPr>
  </w:style>
  <w:style w:type="paragraph" w:styleId="Inhopg9">
    <w:name w:val="toc 9"/>
    <w:basedOn w:val="Standaard"/>
    <w:next w:val="Standaard"/>
    <w:autoRedefine/>
    <w:uiPriority w:val="19"/>
    <w:rsid w:val="00FE5D33"/>
    <w:pPr>
      <w:ind w:left="1440"/>
    </w:pPr>
  </w:style>
  <w:style w:type="paragraph" w:styleId="Kopbronvermelding">
    <w:name w:val="toa heading"/>
    <w:basedOn w:val="Standaard"/>
    <w:next w:val="Standaard"/>
    <w:uiPriority w:val="19"/>
    <w:rsid w:val="00FE5D33"/>
    <w:pPr>
      <w:spacing w:before="120"/>
    </w:pPr>
    <w:rPr>
      <w:rFonts w:ascii="Arial" w:hAnsi="Arial" w:cs="Arial"/>
      <w:b/>
      <w:bCs/>
      <w:sz w:val="24"/>
    </w:rPr>
  </w:style>
  <w:style w:type="paragraph" w:styleId="Lijstmetafbeeldingen">
    <w:name w:val="table of figures"/>
    <w:basedOn w:val="Standaard"/>
    <w:next w:val="Standaard"/>
    <w:uiPriority w:val="19"/>
    <w:rsid w:val="00FE5D33"/>
  </w:style>
  <w:style w:type="paragraph" w:styleId="Macrotekst">
    <w:name w:val="macro"/>
    <w:uiPriority w:val="19"/>
    <w:rsid w:val="00FE5D33"/>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Tekstopmerking">
    <w:name w:val="annotation text"/>
    <w:basedOn w:val="Standaard"/>
    <w:uiPriority w:val="19"/>
    <w:rsid w:val="00FE5D33"/>
    <w:rPr>
      <w:sz w:val="20"/>
      <w:szCs w:val="20"/>
    </w:rPr>
  </w:style>
  <w:style w:type="paragraph" w:styleId="Onderwerpvanopmerking">
    <w:name w:val="annotation subject"/>
    <w:basedOn w:val="Tekstopmerking"/>
    <w:next w:val="Tekstopmerking"/>
    <w:uiPriority w:val="19"/>
    <w:rsid w:val="00FE5D33"/>
    <w:rPr>
      <w:b/>
      <w:bCs/>
    </w:rPr>
  </w:style>
  <w:style w:type="character" w:styleId="Verwijzingopmerking">
    <w:name w:val="annotation reference"/>
    <w:uiPriority w:val="19"/>
    <w:rsid w:val="00FE5D33"/>
    <w:rPr>
      <w:sz w:val="16"/>
      <w:szCs w:val="16"/>
    </w:rPr>
  </w:style>
  <w:style w:type="character" w:styleId="Voetnootmarkering">
    <w:name w:val="footnote reference"/>
    <w:uiPriority w:val="19"/>
    <w:rsid w:val="00FE5D33"/>
    <w:rPr>
      <w:vertAlign w:val="superscript"/>
    </w:rPr>
  </w:style>
  <w:style w:type="paragraph" w:styleId="Voetnoottekst">
    <w:name w:val="footnote text"/>
    <w:basedOn w:val="Standaard"/>
    <w:uiPriority w:val="19"/>
    <w:rsid w:val="00FE5D33"/>
    <w:rPr>
      <w:sz w:val="20"/>
      <w:szCs w:val="20"/>
    </w:rPr>
  </w:style>
  <w:style w:type="character" w:styleId="Paginanummer">
    <w:name w:val="page number"/>
    <w:basedOn w:val="Standaardalinea-lettertype"/>
    <w:uiPriority w:val="19"/>
    <w:rsid w:val="00FE5D33"/>
  </w:style>
  <w:style w:type="paragraph" w:styleId="Afzender">
    <w:name w:val="envelope return"/>
    <w:basedOn w:val="Plattetekst"/>
    <w:next w:val="Plattetekst"/>
    <w:uiPriority w:val="19"/>
    <w:rsid w:val="00FE5D33"/>
    <w:rPr>
      <w:rFonts w:cs="Arial"/>
      <w:szCs w:val="20"/>
    </w:rPr>
  </w:style>
  <w:style w:type="paragraph" w:styleId="Lijstopsomteken">
    <w:name w:val="List Bullet"/>
    <w:aliases w:val="streep 1"/>
    <w:basedOn w:val="Standaard"/>
    <w:uiPriority w:val="9"/>
    <w:qFormat/>
    <w:rsid w:val="00FE5D33"/>
    <w:pPr>
      <w:numPr>
        <w:numId w:val="29"/>
      </w:numPr>
    </w:pPr>
  </w:style>
  <w:style w:type="paragraph" w:styleId="Lijstopsomteken2">
    <w:name w:val="List Bullet 2"/>
    <w:aliases w:val="streep 2"/>
    <w:basedOn w:val="Lijstopsomteken"/>
    <w:uiPriority w:val="9"/>
    <w:qFormat/>
    <w:rsid w:val="00FE5D33"/>
    <w:pPr>
      <w:numPr>
        <w:ilvl w:val="1"/>
      </w:numPr>
    </w:pPr>
  </w:style>
  <w:style w:type="paragraph" w:styleId="Lijstopsomteken3">
    <w:name w:val="List Bullet 3"/>
    <w:aliases w:val="streep 3"/>
    <w:basedOn w:val="Standaard"/>
    <w:uiPriority w:val="9"/>
    <w:qFormat/>
    <w:rsid w:val="00FE5D33"/>
    <w:pPr>
      <w:numPr>
        <w:ilvl w:val="2"/>
        <w:numId w:val="29"/>
      </w:numPr>
    </w:pPr>
  </w:style>
  <w:style w:type="paragraph" w:styleId="Plattetekst2">
    <w:name w:val="Body Text 2"/>
    <w:aliases w:val="Tussenkop"/>
    <w:basedOn w:val="Standaard"/>
    <w:next w:val="Plattetekst"/>
    <w:link w:val="Plattetekst2Char"/>
    <w:uiPriority w:val="1"/>
    <w:qFormat/>
    <w:rsid w:val="00FE5D33"/>
    <w:rPr>
      <w:b/>
    </w:rPr>
  </w:style>
  <w:style w:type="character" w:customStyle="1" w:styleId="Kop1Char">
    <w:name w:val="Kop 1 Char"/>
    <w:aliases w:val="1 item Char"/>
    <w:basedOn w:val="Standaardalinea-lettertype"/>
    <w:link w:val="Kop1"/>
    <w:uiPriority w:val="9"/>
    <w:rsid w:val="00FE5D33"/>
    <w:rPr>
      <w:rFonts w:asciiTheme="minorHAnsi" w:hAnsiTheme="minorHAnsi" w:cs="Arial"/>
      <w:bCs/>
      <w:kern w:val="32"/>
      <w:sz w:val="18"/>
      <w:szCs w:val="32"/>
    </w:rPr>
  </w:style>
  <w:style w:type="character" w:customStyle="1" w:styleId="PlattetekstChar">
    <w:name w:val="Platte tekst Char"/>
    <w:basedOn w:val="Standaardalinea-lettertype"/>
    <w:link w:val="Plattetekst"/>
    <w:rsid w:val="00FE5D33"/>
    <w:rPr>
      <w:rFonts w:asciiTheme="minorHAnsi" w:hAnsiTheme="minorHAnsi"/>
      <w:sz w:val="18"/>
      <w:szCs w:val="18"/>
    </w:rPr>
  </w:style>
  <w:style w:type="character" w:customStyle="1" w:styleId="Kop2Char">
    <w:name w:val="Kop 2 Char"/>
    <w:aliases w:val="2 actie Char"/>
    <w:basedOn w:val="Standaardalinea-lettertype"/>
    <w:link w:val="Kop2"/>
    <w:uiPriority w:val="4"/>
    <w:rsid w:val="00FE5D33"/>
    <w:rPr>
      <w:rFonts w:asciiTheme="minorHAnsi" w:hAnsiTheme="minorHAnsi" w:cs="Arial"/>
      <w:bCs/>
      <w:iCs/>
      <w:sz w:val="18"/>
      <w:szCs w:val="28"/>
      <w:shd w:val="clear" w:color="auto" w:fill="D9D9D9"/>
    </w:rPr>
  </w:style>
  <w:style w:type="character" w:customStyle="1" w:styleId="Kop3Char">
    <w:name w:val="Kop 3 Char"/>
    <w:aliases w:val="3 besluit Char"/>
    <w:basedOn w:val="Standaardalinea-lettertype"/>
    <w:link w:val="Kop3"/>
    <w:uiPriority w:val="4"/>
    <w:rsid w:val="00FE5D33"/>
    <w:rPr>
      <w:rFonts w:asciiTheme="minorHAnsi" w:hAnsiTheme="minorHAnsi" w:cs="Arial"/>
      <w:bCs/>
      <w:iCs/>
      <w:sz w:val="18"/>
      <w:szCs w:val="28"/>
      <w:shd w:val="clear" w:color="auto" w:fill="D9D9D9"/>
    </w:rPr>
  </w:style>
  <w:style w:type="character" w:customStyle="1" w:styleId="Kop4Char">
    <w:name w:val="Kop 4 Char"/>
    <w:basedOn w:val="Standaardalinea-lettertype"/>
    <w:link w:val="Kop4"/>
    <w:uiPriority w:val="19"/>
    <w:semiHidden/>
    <w:rsid w:val="00FE5D33"/>
    <w:rPr>
      <w:rFonts w:asciiTheme="minorHAnsi" w:hAnsiTheme="minorHAnsi"/>
      <w:bCs/>
      <w:sz w:val="18"/>
      <w:szCs w:val="28"/>
    </w:rPr>
  </w:style>
  <w:style w:type="character" w:customStyle="1" w:styleId="Kop5Char">
    <w:name w:val="Kop 5 Char"/>
    <w:basedOn w:val="Standaardalinea-lettertype"/>
    <w:link w:val="Kop5"/>
    <w:uiPriority w:val="19"/>
    <w:semiHidden/>
    <w:rsid w:val="00FE5D33"/>
    <w:rPr>
      <w:rFonts w:asciiTheme="minorHAnsi" w:hAnsiTheme="minorHAnsi"/>
      <w:b/>
      <w:bCs/>
      <w:i/>
      <w:iCs/>
      <w:sz w:val="26"/>
      <w:szCs w:val="26"/>
    </w:rPr>
  </w:style>
  <w:style w:type="character" w:customStyle="1" w:styleId="Kop6Char">
    <w:name w:val="Kop 6 Char"/>
    <w:basedOn w:val="Standaardalinea-lettertype"/>
    <w:link w:val="Kop6"/>
    <w:uiPriority w:val="19"/>
    <w:semiHidden/>
    <w:rsid w:val="00FE5D33"/>
    <w:rPr>
      <w:b/>
      <w:bCs/>
      <w:sz w:val="22"/>
      <w:szCs w:val="22"/>
    </w:rPr>
  </w:style>
  <w:style w:type="character" w:customStyle="1" w:styleId="Kop7Char">
    <w:name w:val="Kop 7 Char"/>
    <w:basedOn w:val="Standaardalinea-lettertype"/>
    <w:link w:val="Kop7"/>
    <w:uiPriority w:val="19"/>
    <w:semiHidden/>
    <w:rsid w:val="00FE5D33"/>
    <w:rPr>
      <w:sz w:val="24"/>
      <w:szCs w:val="18"/>
    </w:rPr>
  </w:style>
  <w:style w:type="character" w:customStyle="1" w:styleId="Kop8Char">
    <w:name w:val="Kop 8 Char"/>
    <w:basedOn w:val="Standaardalinea-lettertype"/>
    <w:link w:val="Kop8"/>
    <w:uiPriority w:val="19"/>
    <w:semiHidden/>
    <w:rsid w:val="00FE5D33"/>
    <w:rPr>
      <w:i/>
      <w:iCs/>
      <w:sz w:val="24"/>
      <w:szCs w:val="18"/>
    </w:rPr>
  </w:style>
  <w:style w:type="character" w:customStyle="1" w:styleId="Kop9Char">
    <w:name w:val="Kop 9 Char"/>
    <w:basedOn w:val="Standaardalinea-lettertype"/>
    <w:link w:val="Kop9"/>
    <w:uiPriority w:val="19"/>
    <w:semiHidden/>
    <w:rsid w:val="00FE5D33"/>
    <w:rPr>
      <w:rFonts w:ascii="Arial" w:hAnsi="Arial" w:cs="Arial"/>
      <w:sz w:val="22"/>
      <w:szCs w:val="22"/>
    </w:rPr>
  </w:style>
  <w:style w:type="character" w:customStyle="1" w:styleId="Plattetekst2Char">
    <w:name w:val="Platte tekst 2 Char"/>
    <w:aliases w:val="Tussenkop Char"/>
    <w:basedOn w:val="Standaardalinea-lettertype"/>
    <w:link w:val="Plattetekst2"/>
    <w:uiPriority w:val="1"/>
    <w:rsid w:val="00FE5D33"/>
    <w:rPr>
      <w:rFonts w:asciiTheme="minorHAnsi" w:hAnsiTheme="minorHAnsi"/>
      <w:b/>
      <w:sz w:val="18"/>
      <w:szCs w:val="18"/>
    </w:rPr>
  </w:style>
  <w:style w:type="paragraph" w:styleId="Normaalweb">
    <w:name w:val="Normal (Web)"/>
    <w:basedOn w:val="Standaard"/>
    <w:uiPriority w:val="99"/>
    <w:unhideWhenUsed/>
    <w:rsid w:val="008D367D"/>
    <w:pPr>
      <w:spacing w:before="100" w:beforeAutospacing="1" w:after="100" w:afterAutospacing="1"/>
    </w:pPr>
    <w:rPr>
      <w:rFonts w:ascii="Times New Roman" w:hAnsi="Times New Roman"/>
      <w:sz w:val="24"/>
      <w:szCs w:val="24"/>
    </w:rPr>
  </w:style>
  <w:style w:type="character" w:styleId="Zwaar">
    <w:name w:val="Strong"/>
    <w:basedOn w:val="Standaardalinea-lettertype"/>
    <w:uiPriority w:val="22"/>
    <w:qFormat/>
    <w:rsid w:val="008D367D"/>
    <w:rPr>
      <w:b/>
      <w:bCs/>
    </w:rPr>
  </w:style>
  <w:style w:type="character" w:styleId="Nadruk">
    <w:name w:val="Emphasis"/>
    <w:basedOn w:val="Standaardalinea-lettertype"/>
    <w:uiPriority w:val="20"/>
    <w:qFormat/>
    <w:rsid w:val="008D367D"/>
    <w:rPr>
      <w:i/>
      <w:iCs/>
    </w:rPr>
  </w:style>
  <w:style w:type="character" w:styleId="Hyperlink">
    <w:name w:val="Hyperlink"/>
    <w:basedOn w:val="Standaardalinea-lettertype"/>
    <w:uiPriority w:val="99"/>
    <w:unhideWhenUsed/>
    <w:rsid w:val="008D367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imes New Roman"/>
        <w:sz w:val="18"/>
        <w:szCs w:val="18"/>
        <w:lang w:val="nl-NL" w:eastAsia="nl-NL" w:bidi="ar-SA"/>
      </w:rPr>
    </w:rPrDefault>
    <w:pPrDefault/>
  </w:docDefaults>
  <w:latentStyles w:defLockedState="0" w:defUIPriority="0" w:defSemiHidden="0" w:defUnhideWhenUsed="0" w:defQFormat="0" w:count="267">
    <w:lsdException w:name="Normal" w:uiPriority="19"/>
    <w:lsdException w:name="heading 1" w:uiPriority="9" w:qFormat="1"/>
    <w:lsdException w:name="heading 2" w:semiHidden="1" w:uiPriority="4" w:unhideWhenUsed="1"/>
    <w:lsdException w:name="heading 3" w:semiHidden="1" w:uiPriority="4" w:unhideWhenUsed="1"/>
    <w:lsdException w:name="heading 4" w:semiHidden="1" w:uiPriority="19" w:unhideWhenUsed="1" w:qFormat="1"/>
    <w:lsdException w:name="heading 5" w:semiHidden="1" w:uiPriority="19" w:unhideWhenUsed="1" w:qFormat="1"/>
    <w:lsdException w:name="heading 6" w:semiHidden="1" w:uiPriority="19" w:unhideWhenUsed="1" w:qFormat="1"/>
    <w:lsdException w:name="heading 7" w:semiHidden="1" w:uiPriority="19" w:unhideWhenUsed="1" w:qFormat="1"/>
    <w:lsdException w:name="heading 8" w:semiHidden="1" w:uiPriority="19" w:unhideWhenUsed="1" w:qFormat="1"/>
    <w:lsdException w:name="heading 9" w:semiHidden="1" w:uiPriority="19" w:unhideWhenUsed="1" w:qFormat="1"/>
    <w:lsdException w:name="index 1" w:uiPriority="19"/>
    <w:lsdException w:name="index 2" w:uiPriority="19"/>
    <w:lsdException w:name="index 3" w:uiPriority="19"/>
    <w:lsdException w:name="index 4" w:uiPriority="19"/>
    <w:lsdException w:name="index 5" w:uiPriority="19"/>
    <w:lsdException w:name="index 6" w:uiPriority="19"/>
    <w:lsdException w:name="index 7" w:uiPriority="19"/>
    <w:lsdException w:name="index 8" w:uiPriority="19"/>
    <w:lsdException w:name="index 9" w:uiPriority="19"/>
    <w:lsdException w:name="toc 1" w:uiPriority="19"/>
    <w:lsdException w:name="toc 2" w:uiPriority="19"/>
    <w:lsdException w:name="toc 3" w:uiPriority="19"/>
    <w:lsdException w:name="toc 4" w:uiPriority="19"/>
    <w:lsdException w:name="toc 5" w:uiPriority="19"/>
    <w:lsdException w:name="toc 6" w:uiPriority="19"/>
    <w:lsdException w:name="toc 7" w:uiPriority="19"/>
    <w:lsdException w:name="toc 8" w:uiPriority="19"/>
    <w:lsdException w:name="toc 9" w:uiPriority="19"/>
    <w:lsdException w:name="footnote text" w:uiPriority="19"/>
    <w:lsdException w:name="annotation text" w:uiPriority="19"/>
    <w:lsdException w:name="header" w:uiPriority="19"/>
    <w:lsdException w:name="footer" w:uiPriority="19"/>
    <w:lsdException w:name="index heading" w:uiPriority="19"/>
    <w:lsdException w:name="caption" w:uiPriority="19"/>
    <w:lsdException w:name="table of figures" w:uiPriority="19"/>
    <w:lsdException w:name="envelope return" w:uiPriority="19"/>
    <w:lsdException w:name="footnote reference" w:uiPriority="19"/>
    <w:lsdException w:name="annotation reference" w:uiPriority="19"/>
    <w:lsdException w:name="page number" w:uiPriority="19"/>
    <w:lsdException w:name="endnote reference" w:uiPriority="19"/>
    <w:lsdException w:name="endnote text" w:uiPriority="19"/>
    <w:lsdException w:name="table of authorities" w:uiPriority="19"/>
    <w:lsdException w:name="macro" w:uiPriority="19"/>
    <w:lsdException w:name="toa heading" w:uiPriority="19"/>
    <w:lsdException w:name="List Bullet" w:uiPriority="9" w:qFormat="1"/>
    <w:lsdException w:name="List Bullet 2" w:uiPriority="9" w:qFormat="1"/>
    <w:lsdException w:name="List Bullet 3" w:uiPriority="9" w:qFormat="1"/>
    <w:lsdException w:name="Closing" w:uiPriority="19"/>
    <w:lsdException w:name="Default Paragraph Font" w:uiPriority="1"/>
    <w:lsdException w:name="Body Text" w:qFormat="1"/>
    <w:lsdException w:name="Salutation" w:uiPriority="19"/>
    <w:lsdException w:name="Body Text 2" w:uiPriority="1" w:qFormat="1"/>
    <w:lsdException w:name="Hyperlink" w:uiPriority="99"/>
    <w:lsdException w:name="Strong" w:uiPriority="22" w:qFormat="1"/>
    <w:lsdException w:name="Emphasis" w:uiPriority="20" w:qFormat="1"/>
    <w:lsdException w:name="Document Map" w:uiPriority="19"/>
    <w:lsdException w:name="Normal (Web)" w:uiPriority="99"/>
    <w:lsdException w:name="Normal Table" w:semiHidden="1" w:unhideWhenUsed="1"/>
    <w:lsdException w:name="annotation subject" w:uiPriority="1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19"/>
    <w:lsdException w:name="Table Theme" w:semiHidden="1" w:unhideWhenUsed="1"/>
    <w:lsdException w:name="Placeholder Text" w:semiHidden="1" w:uiPriority="99"/>
    <w:lsdException w:name="No Spacing" w:uiPriority="1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Standaard">
    <w:name w:val="Normal"/>
    <w:uiPriority w:val="19"/>
    <w:rsid w:val="00FE5D33"/>
  </w:style>
  <w:style w:type="paragraph" w:styleId="Kop1">
    <w:name w:val="heading 1"/>
    <w:aliases w:val="1 item"/>
    <w:basedOn w:val="Plattetekst"/>
    <w:link w:val="Kop1Char"/>
    <w:uiPriority w:val="9"/>
    <w:qFormat/>
    <w:rsid w:val="00FE5D33"/>
    <w:pPr>
      <w:keepNext/>
      <w:numPr>
        <w:numId w:val="26"/>
      </w:numPr>
      <w:spacing w:before="240"/>
      <w:outlineLvl w:val="0"/>
    </w:pPr>
    <w:rPr>
      <w:rFonts w:cs="Arial"/>
      <w:bCs/>
      <w:kern w:val="32"/>
      <w:szCs w:val="32"/>
    </w:rPr>
  </w:style>
  <w:style w:type="paragraph" w:styleId="Kop2">
    <w:name w:val="heading 2"/>
    <w:aliases w:val="2 actie"/>
    <w:basedOn w:val="Plattetekst"/>
    <w:next w:val="Kop1"/>
    <w:link w:val="Kop2Char"/>
    <w:uiPriority w:val="4"/>
    <w:rsid w:val="00FE5D33"/>
    <w:pPr>
      <w:numPr>
        <w:ilvl w:val="1"/>
        <w:numId w:val="26"/>
      </w:numPr>
      <w:pBdr>
        <w:top w:val="single" w:sz="4" w:space="3" w:color="DDDDDD"/>
        <w:left w:val="single" w:sz="4" w:space="3" w:color="DDDDDD"/>
        <w:bottom w:val="single" w:sz="4" w:space="3" w:color="DDDDDD"/>
        <w:right w:val="single" w:sz="4" w:space="0" w:color="DDDDDD"/>
      </w:pBdr>
      <w:shd w:val="clear" w:color="auto" w:fill="D9D9D9"/>
      <w:tabs>
        <w:tab w:val="right" w:pos="8363"/>
      </w:tabs>
      <w:outlineLvl w:val="1"/>
    </w:pPr>
    <w:rPr>
      <w:rFonts w:cs="Arial"/>
      <w:bCs/>
      <w:iCs/>
      <w:szCs w:val="28"/>
    </w:rPr>
  </w:style>
  <w:style w:type="paragraph" w:styleId="Kop3">
    <w:name w:val="heading 3"/>
    <w:aliases w:val="3 besluit"/>
    <w:basedOn w:val="Kop2"/>
    <w:next w:val="Kop1"/>
    <w:link w:val="Kop3Char"/>
    <w:uiPriority w:val="4"/>
    <w:rsid w:val="00FE5D33"/>
    <w:pPr>
      <w:numPr>
        <w:ilvl w:val="2"/>
      </w:numPr>
      <w:outlineLvl w:val="2"/>
    </w:pPr>
  </w:style>
  <w:style w:type="paragraph" w:styleId="Kop4">
    <w:name w:val="heading 4"/>
    <w:basedOn w:val="Plattetekst"/>
    <w:next w:val="Standaard"/>
    <w:link w:val="Kop4Char"/>
    <w:uiPriority w:val="19"/>
    <w:semiHidden/>
    <w:qFormat/>
    <w:rsid w:val="00FE5D33"/>
    <w:pPr>
      <w:keepNext/>
      <w:numPr>
        <w:ilvl w:val="3"/>
        <w:numId w:val="26"/>
      </w:numPr>
      <w:outlineLvl w:val="3"/>
    </w:pPr>
    <w:rPr>
      <w:bCs/>
      <w:szCs w:val="28"/>
    </w:rPr>
  </w:style>
  <w:style w:type="paragraph" w:styleId="Kop5">
    <w:name w:val="heading 5"/>
    <w:basedOn w:val="Standaard"/>
    <w:next w:val="Standaard"/>
    <w:link w:val="Kop5Char"/>
    <w:uiPriority w:val="19"/>
    <w:semiHidden/>
    <w:qFormat/>
    <w:rsid w:val="00FE5D33"/>
    <w:pPr>
      <w:numPr>
        <w:ilvl w:val="4"/>
        <w:numId w:val="26"/>
      </w:numPr>
      <w:spacing w:before="240" w:after="60"/>
      <w:outlineLvl w:val="4"/>
    </w:pPr>
    <w:rPr>
      <w:b/>
      <w:bCs/>
      <w:i/>
      <w:iCs/>
      <w:sz w:val="26"/>
      <w:szCs w:val="26"/>
    </w:rPr>
  </w:style>
  <w:style w:type="paragraph" w:styleId="Kop6">
    <w:name w:val="heading 6"/>
    <w:basedOn w:val="Standaard"/>
    <w:next w:val="Standaard"/>
    <w:link w:val="Kop6Char"/>
    <w:uiPriority w:val="19"/>
    <w:semiHidden/>
    <w:qFormat/>
    <w:rsid w:val="00FE5D33"/>
    <w:pPr>
      <w:numPr>
        <w:ilvl w:val="5"/>
        <w:numId w:val="26"/>
      </w:numPr>
      <w:spacing w:before="240" w:after="60"/>
      <w:outlineLvl w:val="5"/>
    </w:pPr>
    <w:rPr>
      <w:rFonts w:ascii="Times New Roman" w:hAnsi="Times New Roman"/>
      <w:b/>
      <w:bCs/>
      <w:sz w:val="22"/>
      <w:szCs w:val="22"/>
    </w:rPr>
  </w:style>
  <w:style w:type="paragraph" w:styleId="Kop7">
    <w:name w:val="heading 7"/>
    <w:basedOn w:val="Standaard"/>
    <w:next w:val="Standaard"/>
    <w:link w:val="Kop7Char"/>
    <w:uiPriority w:val="19"/>
    <w:semiHidden/>
    <w:qFormat/>
    <w:rsid w:val="00FE5D33"/>
    <w:pPr>
      <w:numPr>
        <w:ilvl w:val="6"/>
        <w:numId w:val="26"/>
      </w:numPr>
      <w:spacing w:before="240" w:after="60"/>
      <w:outlineLvl w:val="6"/>
    </w:pPr>
    <w:rPr>
      <w:rFonts w:ascii="Times New Roman" w:hAnsi="Times New Roman"/>
      <w:sz w:val="24"/>
    </w:rPr>
  </w:style>
  <w:style w:type="paragraph" w:styleId="Kop8">
    <w:name w:val="heading 8"/>
    <w:basedOn w:val="Standaard"/>
    <w:next w:val="Standaard"/>
    <w:link w:val="Kop8Char"/>
    <w:uiPriority w:val="19"/>
    <w:semiHidden/>
    <w:qFormat/>
    <w:rsid w:val="00FE5D33"/>
    <w:pPr>
      <w:numPr>
        <w:ilvl w:val="7"/>
        <w:numId w:val="26"/>
      </w:numPr>
      <w:spacing w:before="240" w:after="60"/>
      <w:outlineLvl w:val="7"/>
    </w:pPr>
    <w:rPr>
      <w:rFonts w:ascii="Times New Roman" w:hAnsi="Times New Roman"/>
      <w:i/>
      <w:iCs/>
      <w:sz w:val="24"/>
    </w:rPr>
  </w:style>
  <w:style w:type="paragraph" w:styleId="Kop9">
    <w:name w:val="heading 9"/>
    <w:basedOn w:val="Standaard"/>
    <w:next w:val="Standaard"/>
    <w:link w:val="Kop9Char"/>
    <w:uiPriority w:val="19"/>
    <w:semiHidden/>
    <w:qFormat/>
    <w:rsid w:val="00FE5D33"/>
    <w:pPr>
      <w:numPr>
        <w:ilvl w:val="8"/>
        <w:numId w:val="26"/>
      </w:numPr>
      <w:spacing w:before="240" w:after="60"/>
      <w:outlineLvl w:val="8"/>
    </w:pPr>
    <w:rPr>
      <w:rFonts w:ascii="Arial" w:hAnsi="Arial"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link w:val="PlattetekstChar"/>
    <w:qFormat/>
    <w:rsid w:val="00FE5D33"/>
  </w:style>
  <w:style w:type="table" w:styleId="Tabelraster">
    <w:name w:val="Table Grid"/>
    <w:basedOn w:val="Standaardtabel"/>
    <w:rsid w:val="00FE5D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uiPriority w:val="19"/>
    <w:rsid w:val="00FE5D33"/>
    <w:pPr>
      <w:tabs>
        <w:tab w:val="right" w:pos="8505"/>
      </w:tabs>
      <w:ind w:left="-454"/>
    </w:pPr>
  </w:style>
  <w:style w:type="paragraph" w:styleId="Voettekst">
    <w:name w:val="footer"/>
    <w:basedOn w:val="Standaard"/>
    <w:uiPriority w:val="19"/>
    <w:rsid w:val="00FE5D33"/>
    <w:pPr>
      <w:tabs>
        <w:tab w:val="right" w:pos="8505"/>
      </w:tabs>
      <w:ind w:left="-454"/>
    </w:pPr>
    <w:rPr>
      <w:sz w:val="14"/>
    </w:rPr>
  </w:style>
  <w:style w:type="paragraph" w:styleId="Aanhef">
    <w:name w:val="Salutation"/>
    <w:basedOn w:val="Plattetekst"/>
    <w:next w:val="Standaard"/>
    <w:uiPriority w:val="19"/>
    <w:rsid w:val="00FE5D33"/>
    <w:rPr>
      <w:rFonts w:ascii="Calibri" w:eastAsia="Calibri" w:hAnsi="Calibri"/>
      <w:sz w:val="22"/>
      <w:lang w:eastAsia="en-US"/>
    </w:rPr>
  </w:style>
  <w:style w:type="paragraph" w:styleId="Afsluiting">
    <w:name w:val="Closing"/>
    <w:basedOn w:val="Plattetekst"/>
    <w:next w:val="Afzender"/>
    <w:uiPriority w:val="19"/>
    <w:rsid w:val="00FE5D33"/>
    <w:pPr>
      <w:spacing w:after="660"/>
    </w:pPr>
    <w:rPr>
      <w:rFonts w:eastAsia="Calibri"/>
      <w:lang w:eastAsia="en-US"/>
    </w:rPr>
  </w:style>
  <w:style w:type="paragraph" w:styleId="Geenafstand">
    <w:name w:val="No Spacing"/>
    <w:basedOn w:val="Plattetekst"/>
    <w:uiPriority w:val="19"/>
    <w:rsid w:val="00FE5D33"/>
    <w:rPr>
      <w:rFonts w:ascii="Calibri" w:eastAsia="Calibri" w:hAnsi="Calibri"/>
      <w:sz w:val="22"/>
      <w:lang w:eastAsia="en-US"/>
    </w:rPr>
  </w:style>
  <w:style w:type="paragraph" w:styleId="Ballontekst">
    <w:name w:val="Balloon Text"/>
    <w:basedOn w:val="Standaard"/>
    <w:uiPriority w:val="19"/>
    <w:rsid w:val="00FE5D33"/>
    <w:rPr>
      <w:rFonts w:ascii="Tahoma" w:hAnsi="Tahoma" w:cs="Tahoma"/>
      <w:sz w:val="16"/>
      <w:szCs w:val="16"/>
    </w:rPr>
  </w:style>
  <w:style w:type="paragraph" w:styleId="Bijschrift">
    <w:name w:val="caption"/>
    <w:basedOn w:val="Standaard"/>
    <w:next w:val="Standaard"/>
    <w:uiPriority w:val="19"/>
    <w:rsid w:val="00FE5D33"/>
    <w:rPr>
      <w:b/>
      <w:bCs/>
      <w:sz w:val="20"/>
      <w:szCs w:val="20"/>
    </w:rPr>
  </w:style>
  <w:style w:type="paragraph" w:styleId="Bronvermelding">
    <w:name w:val="table of authorities"/>
    <w:basedOn w:val="Standaard"/>
    <w:next w:val="Standaard"/>
    <w:uiPriority w:val="19"/>
    <w:rsid w:val="00FE5D33"/>
    <w:pPr>
      <w:ind w:left="180" w:hanging="180"/>
    </w:pPr>
  </w:style>
  <w:style w:type="paragraph" w:styleId="Documentstructuur">
    <w:name w:val="Document Map"/>
    <w:basedOn w:val="Standaard"/>
    <w:uiPriority w:val="19"/>
    <w:rsid w:val="00FE5D33"/>
    <w:pPr>
      <w:shd w:val="clear" w:color="auto" w:fill="000080"/>
    </w:pPr>
    <w:rPr>
      <w:rFonts w:ascii="Tahoma" w:hAnsi="Tahoma" w:cs="Tahoma"/>
      <w:sz w:val="20"/>
      <w:szCs w:val="20"/>
    </w:rPr>
  </w:style>
  <w:style w:type="character" w:styleId="Eindnootmarkering">
    <w:name w:val="endnote reference"/>
    <w:uiPriority w:val="19"/>
    <w:rsid w:val="00FE5D33"/>
    <w:rPr>
      <w:vertAlign w:val="superscript"/>
    </w:rPr>
  </w:style>
  <w:style w:type="paragraph" w:styleId="Eindnoottekst">
    <w:name w:val="endnote text"/>
    <w:basedOn w:val="Standaard"/>
    <w:uiPriority w:val="19"/>
    <w:rsid w:val="00FE5D33"/>
    <w:rPr>
      <w:sz w:val="20"/>
      <w:szCs w:val="20"/>
    </w:rPr>
  </w:style>
  <w:style w:type="paragraph" w:styleId="Index1">
    <w:name w:val="index 1"/>
    <w:basedOn w:val="Standaard"/>
    <w:next w:val="Standaard"/>
    <w:autoRedefine/>
    <w:uiPriority w:val="19"/>
    <w:rsid w:val="00FE5D33"/>
    <w:pPr>
      <w:ind w:left="180" w:hanging="180"/>
    </w:pPr>
  </w:style>
  <w:style w:type="paragraph" w:styleId="Index2">
    <w:name w:val="index 2"/>
    <w:basedOn w:val="Standaard"/>
    <w:next w:val="Standaard"/>
    <w:autoRedefine/>
    <w:uiPriority w:val="19"/>
    <w:rsid w:val="00FE5D33"/>
    <w:pPr>
      <w:ind w:left="360" w:hanging="180"/>
    </w:pPr>
  </w:style>
  <w:style w:type="paragraph" w:styleId="Index3">
    <w:name w:val="index 3"/>
    <w:basedOn w:val="Standaard"/>
    <w:next w:val="Standaard"/>
    <w:autoRedefine/>
    <w:uiPriority w:val="19"/>
    <w:rsid w:val="00FE5D33"/>
    <w:pPr>
      <w:ind w:left="540" w:hanging="180"/>
    </w:pPr>
  </w:style>
  <w:style w:type="paragraph" w:styleId="Index4">
    <w:name w:val="index 4"/>
    <w:basedOn w:val="Standaard"/>
    <w:next w:val="Standaard"/>
    <w:autoRedefine/>
    <w:uiPriority w:val="19"/>
    <w:rsid w:val="00FE5D33"/>
    <w:pPr>
      <w:ind w:left="720" w:hanging="180"/>
    </w:pPr>
  </w:style>
  <w:style w:type="paragraph" w:styleId="Index5">
    <w:name w:val="index 5"/>
    <w:basedOn w:val="Standaard"/>
    <w:next w:val="Standaard"/>
    <w:autoRedefine/>
    <w:uiPriority w:val="19"/>
    <w:rsid w:val="00FE5D33"/>
    <w:pPr>
      <w:ind w:left="900" w:hanging="180"/>
    </w:pPr>
  </w:style>
  <w:style w:type="paragraph" w:styleId="Index6">
    <w:name w:val="index 6"/>
    <w:basedOn w:val="Standaard"/>
    <w:next w:val="Standaard"/>
    <w:autoRedefine/>
    <w:uiPriority w:val="19"/>
    <w:rsid w:val="00FE5D33"/>
    <w:pPr>
      <w:ind w:left="1080" w:hanging="180"/>
    </w:pPr>
  </w:style>
  <w:style w:type="paragraph" w:styleId="Index7">
    <w:name w:val="index 7"/>
    <w:basedOn w:val="Standaard"/>
    <w:next w:val="Standaard"/>
    <w:autoRedefine/>
    <w:uiPriority w:val="19"/>
    <w:rsid w:val="00FE5D33"/>
    <w:pPr>
      <w:ind w:left="1260" w:hanging="180"/>
    </w:pPr>
  </w:style>
  <w:style w:type="paragraph" w:styleId="Index8">
    <w:name w:val="index 8"/>
    <w:basedOn w:val="Standaard"/>
    <w:next w:val="Standaard"/>
    <w:autoRedefine/>
    <w:uiPriority w:val="19"/>
    <w:rsid w:val="00FE5D33"/>
    <w:pPr>
      <w:ind w:left="1440" w:hanging="180"/>
    </w:pPr>
  </w:style>
  <w:style w:type="paragraph" w:styleId="Index9">
    <w:name w:val="index 9"/>
    <w:basedOn w:val="Standaard"/>
    <w:next w:val="Standaard"/>
    <w:autoRedefine/>
    <w:uiPriority w:val="19"/>
    <w:rsid w:val="00FE5D33"/>
    <w:pPr>
      <w:ind w:left="1620" w:hanging="180"/>
    </w:pPr>
  </w:style>
  <w:style w:type="paragraph" w:styleId="Indexkop">
    <w:name w:val="index heading"/>
    <w:basedOn w:val="Standaard"/>
    <w:next w:val="Index1"/>
    <w:uiPriority w:val="19"/>
    <w:rsid w:val="00FE5D33"/>
    <w:rPr>
      <w:rFonts w:ascii="Arial" w:hAnsi="Arial" w:cs="Arial"/>
      <w:b/>
      <w:bCs/>
    </w:rPr>
  </w:style>
  <w:style w:type="paragraph" w:styleId="Inhopg1">
    <w:name w:val="toc 1"/>
    <w:basedOn w:val="Standaard"/>
    <w:next w:val="Standaard"/>
    <w:autoRedefine/>
    <w:uiPriority w:val="19"/>
    <w:rsid w:val="00FE5D33"/>
  </w:style>
  <w:style w:type="paragraph" w:styleId="Inhopg2">
    <w:name w:val="toc 2"/>
    <w:basedOn w:val="Standaard"/>
    <w:next w:val="Standaard"/>
    <w:autoRedefine/>
    <w:uiPriority w:val="19"/>
    <w:rsid w:val="00FE5D33"/>
    <w:pPr>
      <w:ind w:left="180"/>
    </w:pPr>
  </w:style>
  <w:style w:type="paragraph" w:styleId="Inhopg3">
    <w:name w:val="toc 3"/>
    <w:basedOn w:val="Standaard"/>
    <w:next w:val="Standaard"/>
    <w:autoRedefine/>
    <w:uiPriority w:val="19"/>
    <w:rsid w:val="00FE5D33"/>
    <w:pPr>
      <w:ind w:left="360"/>
    </w:pPr>
  </w:style>
  <w:style w:type="paragraph" w:styleId="Inhopg4">
    <w:name w:val="toc 4"/>
    <w:basedOn w:val="Standaard"/>
    <w:next w:val="Standaard"/>
    <w:autoRedefine/>
    <w:uiPriority w:val="19"/>
    <w:rsid w:val="00FE5D33"/>
    <w:pPr>
      <w:ind w:left="540"/>
    </w:pPr>
  </w:style>
  <w:style w:type="paragraph" w:styleId="Inhopg5">
    <w:name w:val="toc 5"/>
    <w:basedOn w:val="Standaard"/>
    <w:next w:val="Standaard"/>
    <w:autoRedefine/>
    <w:uiPriority w:val="19"/>
    <w:rsid w:val="00FE5D33"/>
    <w:pPr>
      <w:ind w:left="720"/>
    </w:pPr>
  </w:style>
  <w:style w:type="paragraph" w:styleId="Inhopg6">
    <w:name w:val="toc 6"/>
    <w:basedOn w:val="Standaard"/>
    <w:next w:val="Standaard"/>
    <w:autoRedefine/>
    <w:uiPriority w:val="19"/>
    <w:rsid w:val="00FE5D33"/>
    <w:pPr>
      <w:ind w:left="900"/>
    </w:pPr>
  </w:style>
  <w:style w:type="paragraph" w:styleId="Inhopg7">
    <w:name w:val="toc 7"/>
    <w:basedOn w:val="Standaard"/>
    <w:next w:val="Standaard"/>
    <w:autoRedefine/>
    <w:uiPriority w:val="19"/>
    <w:rsid w:val="00FE5D33"/>
    <w:pPr>
      <w:ind w:left="1080"/>
    </w:pPr>
  </w:style>
  <w:style w:type="paragraph" w:styleId="Inhopg8">
    <w:name w:val="toc 8"/>
    <w:basedOn w:val="Standaard"/>
    <w:next w:val="Standaard"/>
    <w:autoRedefine/>
    <w:uiPriority w:val="19"/>
    <w:rsid w:val="00FE5D33"/>
    <w:pPr>
      <w:ind w:left="1260"/>
    </w:pPr>
  </w:style>
  <w:style w:type="paragraph" w:styleId="Inhopg9">
    <w:name w:val="toc 9"/>
    <w:basedOn w:val="Standaard"/>
    <w:next w:val="Standaard"/>
    <w:autoRedefine/>
    <w:uiPriority w:val="19"/>
    <w:rsid w:val="00FE5D33"/>
    <w:pPr>
      <w:ind w:left="1440"/>
    </w:pPr>
  </w:style>
  <w:style w:type="paragraph" w:styleId="Kopbronvermelding">
    <w:name w:val="toa heading"/>
    <w:basedOn w:val="Standaard"/>
    <w:next w:val="Standaard"/>
    <w:uiPriority w:val="19"/>
    <w:rsid w:val="00FE5D33"/>
    <w:pPr>
      <w:spacing w:before="120"/>
    </w:pPr>
    <w:rPr>
      <w:rFonts w:ascii="Arial" w:hAnsi="Arial" w:cs="Arial"/>
      <w:b/>
      <w:bCs/>
      <w:sz w:val="24"/>
    </w:rPr>
  </w:style>
  <w:style w:type="paragraph" w:styleId="Lijstmetafbeeldingen">
    <w:name w:val="table of figures"/>
    <w:basedOn w:val="Standaard"/>
    <w:next w:val="Standaard"/>
    <w:uiPriority w:val="19"/>
    <w:rsid w:val="00FE5D33"/>
  </w:style>
  <w:style w:type="paragraph" w:styleId="Macrotekst">
    <w:name w:val="macro"/>
    <w:uiPriority w:val="19"/>
    <w:rsid w:val="00FE5D33"/>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Tekstopmerking">
    <w:name w:val="annotation text"/>
    <w:basedOn w:val="Standaard"/>
    <w:uiPriority w:val="19"/>
    <w:rsid w:val="00FE5D33"/>
    <w:rPr>
      <w:sz w:val="20"/>
      <w:szCs w:val="20"/>
    </w:rPr>
  </w:style>
  <w:style w:type="paragraph" w:styleId="Onderwerpvanopmerking">
    <w:name w:val="annotation subject"/>
    <w:basedOn w:val="Tekstopmerking"/>
    <w:next w:val="Tekstopmerking"/>
    <w:uiPriority w:val="19"/>
    <w:rsid w:val="00FE5D33"/>
    <w:rPr>
      <w:b/>
      <w:bCs/>
    </w:rPr>
  </w:style>
  <w:style w:type="character" w:styleId="Verwijzingopmerking">
    <w:name w:val="annotation reference"/>
    <w:uiPriority w:val="19"/>
    <w:rsid w:val="00FE5D33"/>
    <w:rPr>
      <w:sz w:val="16"/>
      <w:szCs w:val="16"/>
    </w:rPr>
  </w:style>
  <w:style w:type="character" w:styleId="Voetnootmarkering">
    <w:name w:val="footnote reference"/>
    <w:uiPriority w:val="19"/>
    <w:rsid w:val="00FE5D33"/>
    <w:rPr>
      <w:vertAlign w:val="superscript"/>
    </w:rPr>
  </w:style>
  <w:style w:type="paragraph" w:styleId="Voetnoottekst">
    <w:name w:val="footnote text"/>
    <w:basedOn w:val="Standaard"/>
    <w:uiPriority w:val="19"/>
    <w:rsid w:val="00FE5D33"/>
    <w:rPr>
      <w:sz w:val="20"/>
      <w:szCs w:val="20"/>
    </w:rPr>
  </w:style>
  <w:style w:type="character" w:styleId="Paginanummer">
    <w:name w:val="page number"/>
    <w:basedOn w:val="Standaardalinea-lettertype"/>
    <w:uiPriority w:val="19"/>
    <w:rsid w:val="00FE5D33"/>
  </w:style>
  <w:style w:type="paragraph" w:styleId="Afzender">
    <w:name w:val="envelope return"/>
    <w:basedOn w:val="Plattetekst"/>
    <w:next w:val="Plattetekst"/>
    <w:uiPriority w:val="19"/>
    <w:rsid w:val="00FE5D33"/>
    <w:rPr>
      <w:rFonts w:cs="Arial"/>
      <w:szCs w:val="20"/>
    </w:rPr>
  </w:style>
  <w:style w:type="paragraph" w:styleId="Lijstopsomteken">
    <w:name w:val="List Bullet"/>
    <w:aliases w:val="streep 1"/>
    <w:basedOn w:val="Standaard"/>
    <w:uiPriority w:val="9"/>
    <w:qFormat/>
    <w:rsid w:val="00FE5D33"/>
    <w:pPr>
      <w:numPr>
        <w:numId w:val="29"/>
      </w:numPr>
    </w:pPr>
  </w:style>
  <w:style w:type="paragraph" w:styleId="Lijstopsomteken2">
    <w:name w:val="List Bullet 2"/>
    <w:aliases w:val="streep 2"/>
    <w:basedOn w:val="Lijstopsomteken"/>
    <w:uiPriority w:val="9"/>
    <w:qFormat/>
    <w:rsid w:val="00FE5D33"/>
    <w:pPr>
      <w:numPr>
        <w:ilvl w:val="1"/>
      </w:numPr>
    </w:pPr>
  </w:style>
  <w:style w:type="paragraph" w:styleId="Lijstopsomteken3">
    <w:name w:val="List Bullet 3"/>
    <w:aliases w:val="streep 3"/>
    <w:basedOn w:val="Standaard"/>
    <w:uiPriority w:val="9"/>
    <w:qFormat/>
    <w:rsid w:val="00FE5D33"/>
    <w:pPr>
      <w:numPr>
        <w:ilvl w:val="2"/>
        <w:numId w:val="29"/>
      </w:numPr>
    </w:pPr>
  </w:style>
  <w:style w:type="paragraph" w:styleId="Plattetekst2">
    <w:name w:val="Body Text 2"/>
    <w:aliases w:val="Tussenkop"/>
    <w:basedOn w:val="Standaard"/>
    <w:next w:val="Plattetekst"/>
    <w:link w:val="Plattetekst2Char"/>
    <w:uiPriority w:val="1"/>
    <w:qFormat/>
    <w:rsid w:val="00FE5D33"/>
    <w:rPr>
      <w:b/>
    </w:rPr>
  </w:style>
  <w:style w:type="character" w:customStyle="1" w:styleId="Kop1Char">
    <w:name w:val="Kop 1 Char"/>
    <w:aliases w:val="1 item Char"/>
    <w:basedOn w:val="Standaardalinea-lettertype"/>
    <w:link w:val="Kop1"/>
    <w:uiPriority w:val="9"/>
    <w:rsid w:val="00FE5D33"/>
    <w:rPr>
      <w:rFonts w:asciiTheme="minorHAnsi" w:hAnsiTheme="minorHAnsi" w:cs="Arial"/>
      <w:bCs/>
      <w:kern w:val="32"/>
      <w:sz w:val="18"/>
      <w:szCs w:val="32"/>
    </w:rPr>
  </w:style>
  <w:style w:type="character" w:customStyle="1" w:styleId="PlattetekstChar">
    <w:name w:val="Platte tekst Char"/>
    <w:basedOn w:val="Standaardalinea-lettertype"/>
    <w:link w:val="Plattetekst"/>
    <w:rsid w:val="00FE5D33"/>
    <w:rPr>
      <w:rFonts w:asciiTheme="minorHAnsi" w:hAnsiTheme="minorHAnsi"/>
      <w:sz w:val="18"/>
      <w:szCs w:val="18"/>
    </w:rPr>
  </w:style>
  <w:style w:type="character" w:customStyle="1" w:styleId="Kop2Char">
    <w:name w:val="Kop 2 Char"/>
    <w:aliases w:val="2 actie Char"/>
    <w:basedOn w:val="Standaardalinea-lettertype"/>
    <w:link w:val="Kop2"/>
    <w:uiPriority w:val="4"/>
    <w:rsid w:val="00FE5D33"/>
    <w:rPr>
      <w:rFonts w:asciiTheme="minorHAnsi" w:hAnsiTheme="minorHAnsi" w:cs="Arial"/>
      <w:bCs/>
      <w:iCs/>
      <w:sz w:val="18"/>
      <w:szCs w:val="28"/>
      <w:shd w:val="clear" w:color="auto" w:fill="D9D9D9"/>
    </w:rPr>
  </w:style>
  <w:style w:type="character" w:customStyle="1" w:styleId="Kop3Char">
    <w:name w:val="Kop 3 Char"/>
    <w:aliases w:val="3 besluit Char"/>
    <w:basedOn w:val="Standaardalinea-lettertype"/>
    <w:link w:val="Kop3"/>
    <w:uiPriority w:val="4"/>
    <w:rsid w:val="00FE5D33"/>
    <w:rPr>
      <w:rFonts w:asciiTheme="minorHAnsi" w:hAnsiTheme="minorHAnsi" w:cs="Arial"/>
      <w:bCs/>
      <w:iCs/>
      <w:sz w:val="18"/>
      <w:szCs w:val="28"/>
      <w:shd w:val="clear" w:color="auto" w:fill="D9D9D9"/>
    </w:rPr>
  </w:style>
  <w:style w:type="character" w:customStyle="1" w:styleId="Kop4Char">
    <w:name w:val="Kop 4 Char"/>
    <w:basedOn w:val="Standaardalinea-lettertype"/>
    <w:link w:val="Kop4"/>
    <w:uiPriority w:val="19"/>
    <w:semiHidden/>
    <w:rsid w:val="00FE5D33"/>
    <w:rPr>
      <w:rFonts w:asciiTheme="minorHAnsi" w:hAnsiTheme="minorHAnsi"/>
      <w:bCs/>
      <w:sz w:val="18"/>
      <w:szCs w:val="28"/>
    </w:rPr>
  </w:style>
  <w:style w:type="character" w:customStyle="1" w:styleId="Kop5Char">
    <w:name w:val="Kop 5 Char"/>
    <w:basedOn w:val="Standaardalinea-lettertype"/>
    <w:link w:val="Kop5"/>
    <w:uiPriority w:val="19"/>
    <w:semiHidden/>
    <w:rsid w:val="00FE5D33"/>
    <w:rPr>
      <w:rFonts w:asciiTheme="minorHAnsi" w:hAnsiTheme="minorHAnsi"/>
      <w:b/>
      <w:bCs/>
      <w:i/>
      <w:iCs/>
      <w:sz w:val="26"/>
      <w:szCs w:val="26"/>
    </w:rPr>
  </w:style>
  <w:style w:type="character" w:customStyle="1" w:styleId="Kop6Char">
    <w:name w:val="Kop 6 Char"/>
    <w:basedOn w:val="Standaardalinea-lettertype"/>
    <w:link w:val="Kop6"/>
    <w:uiPriority w:val="19"/>
    <w:semiHidden/>
    <w:rsid w:val="00FE5D33"/>
    <w:rPr>
      <w:b/>
      <w:bCs/>
      <w:sz w:val="22"/>
      <w:szCs w:val="22"/>
    </w:rPr>
  </w:style>
  <w:style w:type="character" w:customStyle="1" w:styleId="Kop7Char">
    <w:name w:val="Kop 7 Char"/>
    <w:basedOn w:val="Standaardalinea-lettertype"/>
    <w:link w:val="Kop7"/>
    <w:uiPriority w:val="19"/>
    <w:semiHidden/>
    <w:rsid w:val="00FE5D33"/>
    <w:rPr>
      <w:sz w:val="24"/>
      <w:szCs w:val="18"/>
    </w:rPr>
  </w:style>
  <w:style w:type="character" w:customStyle="1" w:styleId="Kop8Char">
    <w:name w:val="Kop 8 Char"/>
    <w:basedOn w:val="Standaardalinea-lettertype"/>
    <w:link w:val="Kop8"/>
    <w:uiPriority w:val="19"/>
    <w:semiHidden/>
    <w:rsid w:val="00FE5D33"/>
    <w:rPr>
      <w:i/>
      <w:iCs/>
      <w:sz w:val="24"/>
      <w:szCs w:val="18"/>
    </w:rPr>
  </w:style>
  <w:style w:type="character" w:customStyle="1" w:styleId="Kop9Char">
    <w:name w:val="Kop 9 Char"/>
    <w:basedOn w:val="Standaardalinea-lettertype"/>
    <w:link w:val="Kop9"/>
    <w:uiPriority w:val="19"/>
    <w:semiHidden/>
    <w:rsid w:val="00FE5D33"/>
    <w:rPr>
      <w:rFonts w:ascii="Arial" w:hAnsi="Arial" w:cs="Arial"/>
      <w:sz w:val="22"/>
      <w:szCs w:val="22"/>
    </w:rPr>
  </w:style>
  <w:style w:type="character" w:customStyle="1" w:styleId="Plattetekst2Char">
    <w:name w:val="Platte tekst 2 Char"/>
    <w:aliases w:val="Tussenkop Char"/>
    <w:basedOn w:val="Standaardalinea-lettertype"/>
    <w:link w:val="Plattetekst2"/>
    <w:uiPriority w:val="1"/>
    <w:rsid w:val="00FE5D33"/>
    <w:rPr>
      <w:rFonts w:asciiTheme="minorHAnsi" w:hAnsiTheme="minorHAnsi"/>
      <w:b/>
      <w:sz w:val="18"/>
      <w:szCs w:val="18"/>
    </w:rPr>
  </w:style>
  <w:style w:type="paragraph" w:styleId="Normaalweb">
    <w:name w:val="Normal (Web)"/>
    <w:basedOn w:val="Standaard"/>
    <w:uiPriority w:val="99"/>
    <w:unhideWhenUsed/>
    <w:rsid w:val="008D367D"/>
    <w:pPr>
      <w:spacing w:before="100" w:beforeAutospacing="1" w:after="100" w:afterAutospacing="1"/>
    </w:pPr>
    <w:rPr>
      <w:rFonts w:ascii="Times New Roman" w:hAnsi="Times New Roman"/>
      <w:sz w:val="24"/>
      <w:szCs w:val="24"/>
    </w:rPr>
  </w:style>
  <w:style w:type="character" w:styleId="Zwaar">
    <w:name w:val="Strong"/>
    <w:basedOn w:val="Standaardalinea-lettertype"/>
    <w:uiPriority w:val="22"/>
    <w:qFormat/>
    <w:rsid w:val="008D367D"/>
    <w:rPr>
      <w:b/>
      <w:bCs/>
    </w:rPr>
  </w:style>
  <w:style w:type="character" w:styleId="Nadruk">
    <w:name w:val="Emphasis"/>
    <w:basedOn w:val="Standaardalinea-lettertype"/>
    <w:uiPriority w:val="20"/>
    <w:qFormat/>
    <w:rsid w:val="008D367D"/>
    <w:rPr>
      <w:i/>
      <w:iCs/>
    </w:rPr>
  </w:style>
  <w:style w:type="character" w:styleId="Hyperlink">
    <w:name w:val="Hyperlink"/>
    <w:basedOn w:val="Standaardalinea-lettertype"/>
    <w:uiPriority w:val="99"/>
    <w:unhideWhenUsed/>
    <w:rsid w:val="008D367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552484">
      <w:bodyDiv w:val="1"/>
      <w:marLeft w:val="0"/>
      <w:marRight w:val="0"/>
      <w:marTop w:val="0"/>
      <w:marBottom w:val="0"/>
      <w:divBdr>
        <w:top w:val="none" w:sz="0" w:space="0" w:color="auto"/>
        <w:left w:val="none" w:sz="0" w:space="0" w:color="auto"/>
        <w:bottom w:val="none" w:sz="0" w:space="0" w:color="auto"/>
        <w:right w:val="none" w:sz="0" w:space="0" w:color="auto"/>
      </w:divBdr>
      <w:divsChild>
        <w:div w:id="1830977445">
          <w:marLeft w:val="0"/>
          <w:marRight w:val="0"/>
          <w:marTop w:val="0"/>
          <w:marBottom w:val="0"/>
          <w:divBdr>
            <w:top w:val="none" w:sz="0" w:space="0" w:color="auto"/>
            <w:left w:val="none" w:sz="0" w:space="0" w:color="auto"/>
            <w:bottom w:val="none" w:sz="0" w:space="0" w:color="auto"/>
            <w:right w:val="none" w:sz="0" w:space="0" w:color="auto"/>
          </w:divBdr>
          <w:divsChild>
            <w:div w:id="1717000084">
              <w:marLeft w:val="0"/>
              <w:marRight w:val="0"/>
              <w:marTop w:val="0"/>
              <w:marBottom w:val="0"/>
              <w:divBdr>
                <w:top w:val="none" w:sz="0" w:space="0" w:color="auto"/>
                <w:left w:val="none" w:sz="0" w:space="0" w:color="auto"/>
                <w:bottom w:val="none" w:sz="0" w:space="0" w:color="auto"/>
                <w:right w:val="none" w:sz="0" w:space="0" w:color="auto"/>
              </w:divBdr>
              <w:divsChild>
                <w:div w:id="126006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ara.meijer@knhb.n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n:\sjablonen_knhb\wgsjabl\Blanco.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NHB">
      <a:majorFont>
        <a:latin typeface="Verdana"/>
        <a:ea typeface=""/>
        <a:cs typeface=""/>
      </a:majorFont>
      <a:minorFont>
        <a:latin typeface="Verdana"/>
        <a:ea typeface=""/>
        <a:cs typeface=""/>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Blanco</Template>
  <TotalTime>4</TotalTime>
  <Pages>2</Pages>
  <Words>808</Words>
  <Characters>4870</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Matsu Consultancy</Company>
  <LinksUpToDate>false</LinksUpToDate>
  <CharactersWithSpaces>5667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 Meijer</dc:creator>
  <cp:lastModifiedBy>Kara Meijer</cp:lastModifiedBy>
  <cp:revision>2</cp:revision>
  <cp:lastPrinted>1900-12-31T23:00:00Z</cp:lastPrinted>
  <dcterms:created xsi:type="dcterms:W3CDTF">2016-12-29T22:22:00Z</dcterms:created>
  <dcterms:modified xsi:type="dcterms:W3CDTF">2016-12-29T22:26:00Z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trict">
    <vt:lpwstr>2</vt:lpwstr>
  </property>
  <property fmtid="{D5CDD505-2E9C-101B-9397-08002B2CF9AE}" pid="3" name="BriefType">
    <vt:lpwstr>Brief voor bijlage e-mail</vt:lpwstr>
  </property>
  <property fmtid="{D5CDD505-2E9C-101B-9397-08002B2CF9AE}" pid="4" name="DocumentType">
    <vt:lpwstr>15</vt:lpwstr>
  </property>
</Properties>
</file>