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75" w:rsidRPr="007A6575" w:rsidRDefault="007A6575" w:rsidP="007A657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Cs w:val="30"/>
        </w:rPr>
      </w:pPr>
      <w:bookmarkStart w:id="0" w:name="_GoBack"/>
      <w:bookmarkEnd w:id="0"/>
      <w:r w:rsidRPr="007A6575">
        <w:rPr>
          <w:rFonts w:ascii="Calibri" w:hAnsi="Calibri" w:cs="Calibri"/>
          <w:color w:val="000000" w:themeColor="text1"/>
          <w:szCs w:val="30"/>
        </w:rPr>
        <w:t>"Naam van het lid,(en ouder, coach en/of aanvoerder),</w:t>
      </w:r>
    </w:p>
    <w:p w:rsidR="007A6575" w:rsidRDefault="007A6575" w:rsidP="007A657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Cs w:val="30"/>
        </w:rPr>
      </w:pPr>
    </w:p>
    <w:p w:rsidR="007A6575" w:rsidRDefault="007A6575" w:rsidP="007A657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Cs w:val="30"/>
        </w:rPr>
      </w:pPr>
    </w:p>
    <w:p w:rsidR="007A6575" w:rsidRDefault="007A6575" w:rsidP="007A657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Cs w:val="30"/>
        </w:rPr>
      </w:pPr>
      <w:r w:rsidRPr="007A6575">
        <w:rPr>
          <w:rFonts w:ascii="Calibri" w:hAnsi="Calibri" w:cs="Calibri"/>
          <w:color w:val="000000" w:themeColor="text1"/>
          <w:szCs w:val="30"/>
        </w:rPr>
        <w:t>Volgens onderstaand bericht van de KNHB heb je dit seizoen al 2x een</w:t>
      </w:r>
      <w:r>
        <w:rPr>
          <w:rFonts w:ascii="Calibri" w:hAnsi="Calibri" w:cs="Calibri"/>
          <w:color w:val="000000" w:themeColor="text1"/>
          <w:szCs w:val="30"/>
        </w:rPr>
        <w:t xml:space="preserve"> gele kaart ontvangen. D</w:t>
      </w:r>
      <w:r w:rsidRPr="007A6575">
        <w:rPr>
          <w:rFonts w:ascii="Calibri" w:hAnsi="Calibri" w:cs="Calibri"/>
          <w:color w:val="000000" w:themeColor="text1"/>
          <w:szCs w:val="30"/>
        </w:rPr>
        <w:t>at betekent dat de tuchtcommissie een gesprek</w:t>
      </w:r>
      <w:r>
        <w:rPr>
          <w:rFonts w:ascii="Calibri" w:hAnsi="Calibri" w:cs="Calibri"/>
          <w:color w:val="000000" w:themeColor="text1"/>
          <w:szCs w:val="30"/>
        </w:rPr>
        <w:t xml:space="preserve"> </w:t>
      </w:r>
      <w:r w:rsidRPr="007A6575">
        <w:rPr>
          <w:rFonts w:ascii="Calibri" w:hAnsi="Calibri" w:cs="Calibri"/>
          <w:color w:val="000000" w:themeColor="text1"/>
          <w:szCs w:val="30"/>
        </w:rPr>
        <w:t>met je wil aangaan. Daar zouden we een ouder en je coach graag ook</w:t>
      </w:r>
      <w:r>
        <w:rPr>
          <w:rFonts w:ascii="Calibri" w:hAnsi="Calibri" w:cs="Calibri"/>
          <w:color w:val="000000" w:themeColor="text1"/>
          <w:szCs w:val="30"/>
        </w:rPr>
        <w:t xml:space="preserve"> bij aanwezig hebben,</w:t>
      </w:r>
      <w:r w:rsidRPr="007A6575">
        <w:rPr>
          <w:rFonts w:ascii="Calibri" w:hAnsi="Calibri" w:cs="Calibri"/>
          <w:color w:val="000000" w:themeColor="text1"/>
          <w:szCs w:val="30"/>
        </w:rPr>
        <w:t xml:space="preserve"> daarom krijgen zij deze mail ook.</w:t>
      </w:r>
      <w:r>
        <w:rPr>
          <w:rFonts w:ascii="Calibri" w:hAnsi="Calibri" w:cs="Calibri"/>
          <w:color w:val="000000" w:themeColor="text1"/>
          <w:szCs w:val="30"/>
        </w:rPr>
        <w:t xml:space="preserve"> </w:t>
      </w:r>
    </w:p>
    <w:p w:rsidR="007A6575" w:rsidRDefault="007A6575" w:rsidP="007A657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Cs w:val="30"/>
        </w:rPr>
      </w:pPr>
    </w:p>
    <w:p w:rsidR="007A6575" w:rsidRPr="007A6575" w:rsidRDefault="007A6575" w:rsidP="007A657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Cs w:val="30"/>
        </w:rPr>
      </w:pPr>
      <w:r>
        <w:rPr>
          <w:rFonts w:ascii="Calibri" w:hAnsi="Calibri" w:cs="Calibri"/>
          <w:color w:val="000000" w:themeColor="text1"/>
          <w:szCs w:val="30"/>
        </w:rPr>
        <w:t>Zoals je weet houdt de t</w:t>
      </w:r>
      <w:r w:rsidRPr="007A6575">
        <w:rPr>
          <w:rFonts w:ascii="Calibri" w:hAnsi="Calibri" w:cs="Calibri"/>
          <w:color w:val="000000" w:themeColor="text1"/>
          <w:szCs w:val="30"/>
        </w:rPr>
        <w:t>uchtcommissie zich niet alleen bezig met</w:t>
      </w:r>
      <w:r>
        <w:rPr>
          <w:rFonts w:ascii="Calibri" w:hAnsi="Calibri" w:cs="Calibri"/>
          <w:color w:val="000000" w:themeColor="text1"/>
          <w:szCs w:val="30"/>
        </w:rPr>
        <w:t xml:space="preserve"> </w:t>
      </w:r>
      <w:r w:rsidRPr="007A6575">
        <w:rPr>
          <w:rFonts w:ascii="Calibri" w:hAnsi="Calibri" w:cs="Calibri"/>
          <w:color w:val="000000" w:themeColor="text1"/>
          <w:szCs w:val="30"/>
        </w:rPr>
        <w:t>gesprekken met leden van Kampong na een rode kaart of na gele</w:t>
      </w:r>
      <w:r>
        <w:rPr>
          <w:rFonts w:ascii="Calibri" w:hAnsi="Calibri" w:cs="Calibri"/>
          <w:color w:val="000000" w:themeColor="text1"/>
          <w:szCs w:val="30"/>
        </w:rPr>
        <w:t xml:space="preserve"> </w:t>
      </w:r>
      <w:r w:rsidRPr="007A6575">
        <w:rPr>
          <w:rFonts w:ascii="Calibri" w:hAnsi="Calibri" w:cs="Calibri"/>
          <w:color w:val="000000" w:themeColor="text1"/>
          <w:szCs w:val="30"/>
        </w:rPr>
        <w:t>kaarten, maar ook met hetgeen zich rond de velden van Kampong en in</w:t>
      </w:r>
      <w:r>
        <w:rPr>
          <w:rFonts w:ascii="Calibri" w:hAnsi="Calibri" w:cs="Calibri"/>
          <w:color w:val="000000" w:themeColor="text1"/>
          <w:szCs w:val="30"/>
        </w:rPr>
        <w:t xml:space="preserve"> </w:t>
      </w:r>
      <w:r w:rsidRPr="007A6575">
        <w:rPr>
          <w:rFonts w:ascii="Calibri" w:hAnsi="Calibri" w:cs="Calibri"/>
          <w:color w:val="000000" w:themeColor="text1"/>
          <w:szCs w:val="30"/>
        </w:rPr>
        <w:t>en nabij het clubgebouw afspeelt. Als het een minderjarige speler</w:t>
      </w:r>
    </w:p>
    <w:p w:rsidR="007A6575" w:rsidRPr="007A6575" w:rsidRDefault="007A6575" w:rsidP="007A657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Cs w:val="30"/>
        </w:rPr>
      </w:pPr>
      <w:r w:rsidRPr="007A6575">
        <w:rPr>
          <w:rFonts w:ascii="Calibri" w:hAnsi="Calibri" w:cs="Calibri"/>
          <w:color w:val="000000" w:themeColor="text1"/>
          <w:szCs w:val="30"/>
        </w:rPr>
        <w:t>betreft, dan wordt altijd ook een ouder uitgenodigd bij dat gesprek</w:t>
      </w:r>
      <w:r>
        <w:rPr>
          <w:rFonts w:ascii="Calibri" w:hAnsi="Calibri" w:cs="Calibri"/>
          <w:color w:val="000000" w:themeColor="text1"/>
          <w:szCs w:val="30"/>
        </w:rPr>
        <w:t xml:space="preserve"> </w:t>
      </w:r>
      <w:r w:rsidRPr="007A6575">
        <w:rPr>
          <w:rFonts w:ascii="Calibri" w:hAnsi="Calibri" w:cs="Calibri"/>
          <w:color w:val="000000" w:themeColor="text1"/>
          <w:szCs w:val="30"/>
        </w:rPr>
        <w:t xml:space="preserve">aanwezig te zijn. </w:t>
      </w:r>
      <w:r>
        <w:rPr>
          <w:rFonts w:ascii="Calibri" w:hAnsi="Calibri" w:cs="Calibri"/>
          <w:color w:val="000000" w:themeColor="text1"/>
          <w:szCs w:val="30"/>
        </w:rPr>
        <w:t xml:space="preserve">De </w:t>
      </w:r>
      <w:r w:rsidRPr="007A6575">
        <w:rPr>
          <w:rFonts w:ascii="Calibri" w:hAnsi="Calibri" w:cs="Calibri"/>
          <w:color w:val="000000" w:themeColor="text1"/>
          <w:szCs w:val="30"/>
        </w:rPr>
        <w:t>tuchtcommissie bestaat uit 4 p</w:t>
      </w:r>
      <w:r>
        <w:rPr>
          <w:rFonts w:ascii="Calibri" w:hAnsi="Calibri" w:cs="Calibri"/>
          <w:color w:val="000000" w:themeColor="text1"/>
          <w:szCs w:val="30"/>
        </w:rPr>
        <w:t>ersonen. G</w:t>
      </w:r>
      <w:r w:rsidRPr="007A6575">
        <w:rPr>
          <w:rFonts w:ascii="Calibri" w:hAnsi="Calibri" w:cs="Calibri"/>
          <w:color w:val="000000" w:themeColor="text1"/>
          <w:szCs w:val="30"/>
        </w:rPr>
        <w:t>esprekken v</w:t>
      </w:r>
      <w:r>
        <w:rPr>
          <w:rFonts w:ascii="Calibri" w:hAnsi="Calibri" w:cs="Calibri"/>
          <w:color w:val="000000" w:themeColor="text1"/>
          <w:szCs w:val="30"/>
        </w:rPr>
        <w:t xml:space="preserve">inden altijd met 2 leden van de </w:t>
      </w:r>
      <w:r w:rsidRPr="007A6575">
        <w:rPr>
          <w:rFonts w:ascii="Calibri" w:hAnsi="Calibri" w:cs="Calibri"/>
          <w:color w:val="000000" w:themeColor="text1"/>
          <w:szCs w:val="30"/>
        </w:rPr>
        <w:t>tuchtcommissie plaats.</w:t>
      </w:r>
      <w:r>
        <w:rPr>
          <w:rFonts w:ascii="Calibri" w:hAnsi="Calibri" w:cs="Calibri"/>
          <w:color w:val="000000" w:themeColor="text1"/>
          <w:szCs w:val="30"/>
        </w:rPr>
        <w:t xml:space="preserve"> </w:t>
      </w:r>
      <w:r w:rsidRPr="007A6575">
        <w:rPr>
          <w:rFonts w:ascii="Calibri" w:hAnsi="Calibri" w:cs="Calibri"/>
          <w:color w:val="000000" w:themeColor="text1"/>
          <w:szCs w:val="30"/>
        </w:rPr>
        <w:t>Meer informatie is op de site van Kampong te vinden.</w:t>
      </w:r>
    </w:p>
    <w:p w:rsidR="007A6575" w:rsidRPr="007A6575" w:rsidRDefault="007A6575" w:rsidP="007A657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Cs w:val="30"/>
        </w:rPr>
      </w:pPr>
    </w:p>
    <w:p w:rsidR="007A6575" w:rsidRPr="007A6575" w:rsidRDefault="007A6575" w:rsidP="007A657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Cs w:val="30"/>
        </w:rPr>
      </w:pPr>
      <w:r w:rsidRPr="007A6575">
        <w:rPr>
          <w:rFonts w:ascii="Calibri" w:hAnsi="Calibri" w:cs="Calibri"/>
          <w:color w:val="000000" w:themeColor="text1"/>
          <w:szCs w:val="30"/>
        </w:rPr>
        <w:t>Ik zou jullie graag willen uitnodigen voor dat gesprek in het clubhuis naar</w:t>
      </w:r>
      <w:r>
        <w:rPr>
          <w:rFonts w:ascii="Calibri" w:hAnsi="Calibri" w:cs="Calibri"/>
          <w:color w:val="000000" w:themeColor="text1"/>
          <w:szCs w:val="30"/>
        </w:rPr>
        <w:t xml:space="preserve"> </w:t>
      </w:r>
      <w:r w:rsidRPr="007A6575">
        <w:rPr>
          <w:rFonts w:ascii="Calibri" w:hAnsi="Calibri" w:cs="Calibri"/>
          <w:color w:val="000000" w:themeColor="text1"/>
          <w:szCs w:val="30"/>
        </w:rPr>
        <w:t>aanleiding van deze kaarten.</w:t>
      </w:r>
      <w:r>
        <w:rPr>
          <w:rFonts w:ascii="Calibri" w:hAnsi="Calibri" w:cs="Calibri"/>
          <w:color w:val="000000" w:themeColor="text1"/>
          <w:szCs w:val="30"/>
        </w:rPr>
        <w:t xml:space="preserve"> </w:t>
      </w:r>
      <w:r w:rsidRPr="007A6575">
        <w:rPr>
          <w:rFonts w:ascii="Calibri" w:hAnsi="Calibri" w:cs="Calibri"/>
          <w:color w:val="000000" w:themeColor="text1"/>
          <w:szCs w:val="30"/>
        </w:rPr>
        <w:t>Het lijkt mij verstandig om dat gesprek op zo kort mogelijke termijn</w:t>
      </w:r>
      <w:r>
        <w:rPr>
          <w:rFonts w:ascii="Calibri" w:hAnsi="Calibri" w:cs="Calibri"/>
          <w:color w:val="000000" w:themeColor="text1"/>
          <w:szCs w:val="30"/>
        </w:rPr>
        <w:t xml:space="preserve"> te laten plaatsvinden. Z</w:t>
      </w:r>
      <w:r w:rsidRPr="007A6575">
        <w:rPr>
          <w:rFonts w:ascii="Calibri" w:hAnsi="Calibri" w:cs="Calibri"/>
          <w:color w:val="000000" w:themeColor="text1"/>
          <w:szCs w:val="30"/>
        </w:rPr>
        <w:t>ou dat voor iedereen kunnen a.s.</w:t>
      </w:r>
      <w:r>
        <w:rPr>
          <w:rFonts w:ascii="Calibri" w:hAnsi="Calibri" w:cs="Calibri"/>
          <w:color w:val="000000" w:themeColor="text1"/>
          <w:szCs w:val="30"/>
        </w:rPr>
        <w:t xml:space="preserve"> </w:t>
      </w:r>
      <w:r w:rsidRPr="007A6575">
        <w:rPr>
          <w:rFonts w:ascii="Calibri" w:hAnsi="Calibri" w:cs="Calibri"/>
          <w:color w:val="000000" w:themeColor="text1"/>
          <w:szCs w:val="30"/>
        </w:rPr>
        <w:t>donderdagavond om 20.00 uur? (anders eventueel woensdagavond?)</w:t>
      </w:r>
    </w:p>
    <w:p w:rsidR="007A6575" w:rsidRDefault="007A6575" w:rsidP="007A657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Cs w:val="30"/>
        </w:rPr>
      </w:pPr>
    </w:p>
    <w:p w:rsidR="007A6575" w:rsidRPr="007A6575" w:rsidRDefault="007A6575" w:rsidP="007A657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Cs w:val="30"/>
        </w:rPr>
      </w:pPr>
      <w:r w:rsidRPr="007A6575">
        <w:rPr>
          <w:rFonts w:ascii="Calibri" w:hAnsi="Calibri" w:cs="Calibri"/>
          <w:color w:val="000000" w:themeColor="text1"/>
          <w:szCs w:val="30"/>
        </w:rPr>
        <w:t>Graag hoor ik w</w:t>
      </w:r>
      <w:r>
        <w:rPr>
          <w:rFonts w:ascii="Calibri" w:hAnsi="Calibri" w:cs="Calibri"/>
          <w:color w:val="000000" w:themeColor="text1"/>
          <w:szCs w:val="30"/>
        </w:rPr>
        <w:t>anneer jullie voor het</w:t>
      </w:r>
      <w:r w:rsidRPr="007A6575">
        <w:rPr>
          <w:rFonts w:ascii="Calibri" w:hAnsi="Calibri" w:cs="Calibri"/>
          <w:color w:val="000000" w:themeColor="text1"/>
          <w:szCs w:val="30"/>
        </w:rPr>
        <w:t xml:space="preserve"> gesprek beschikbaar</w:t>
      </w:r>
      <w:r>
        <w:rPr>
          <w:rFonts w:ascii="Calibri" w:hAnsi="Calibri" w:cs="Calibri"/>
          <w:color w:val="000000" w:themeColor="text1"/>
          <w:szCs w:val="30"/>
        </w:rPr>
        <w:t xml:space="preserve"> zijn,</w:t>
      </w:r>
      <w:r w:rsidRPr="007A6575">
        <w:rPr>
          <w:rFonts w:ascii="Calibri" w:hAnsi="Calibri" w:cs="Calibri"/>
          <w:color w:val="000000" w:themeColor="text1"/>
          <w:szCs w:val="30"/>
        </w:rPr>
        <w:t xml:space="preserve"> telefonisch contact opnemen voor het maken van een afspraak kan</w:t>
      </w:r>
      <w:r>
        <w:rPr>
          <w:rFonts w:ascii="Calibri" w:hAnsi="Calibri" w:cs="Calibri"/>
          <w:color w:val="000000" w:themeColor="text1"/>
          <w:szCs w:val="30"/>
        </w:rPr>
        <w:t xml:space="preserve"> </w:t>
      </w:r>
      <w:r w:rsidRPr="007A6575">
        <w:rPr>
          <w:rFonts w:ascii="Calibri" w:hAnsi="Calibri" w:cs="Calibri"/>
          <w:color w:val="000000" w:themeColor="text1"/>
          <w:szCs w:val="30"/>
        </w:rPr>
        <w:t>natuurlijk ook.</w:t>
      </w:r>
    </w:p>
    <w:p w:rsidR="007A6575" w:rsidRPr="007A6575" w:rsidRDefault="007A6575" w:rsidP="007A657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Cs w:val="30"/>
        </w:rPr>
      </w:pPr>
    </w:p>
    <w:p w:rsidR="007A6575" w:rsidRPr="007A6575" w:rsidRDefault="007A6575" w:rsidP="007A657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Cs w:val="30"/>
        </w:rPr>
      </w:pPr>
      <w:r>
        <w:rPr>
          <w:rFonts w:ascii="Calibri" w:hAnsi="Calibri" w:cs="Calibri"/>
          <w:color w:val="000000" w:themeColor="text1"/>
          <w:szCs w:val="30"/>
        </w:rPr>
        <w:t>M</w:t>
      </w:r>
      <w:r w:rsidRPr="007A6575">
        <w:rPr>
          <w:rFonts w:ascii="Calibri" w:hAnsi="Calibri" w:cs="Calibri"/>
          <w:color w:val="000000" w:themeColor="text1"/>
          <w:szCs w:val="30"/>
        </w:rPr>
        <w:t>et vriendelijke groet,</w:t>
      </w:r>
    </w:p>
    <w:p w:rsidR="007A6575" w:rsidRDefault="007A6575" w:rsidP="007A657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Cs w:val="30"/>
        </w:rPr>
      </w:pPr>
    </w:p>
    <w:p w:rsidR="007A6575" w:rsidRPr="007A6575" w:rsidRDefault="007A6575" w:rsidP="007A657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Cs w:val="30"/>
        </w:rPr>
      </w:pPr>
      <w:r w:rsidRPr="007A6575">
        <w:rPr>
          <w:rFonts w:ascii="Calibri" w:hAnsi="Calibri" w:cs="Calibri"/>
          <w:color w:val="000000" w:themeColor="text1"/>
          <w:szCs w:val="30"/>
        </w:rPr>
        <w:t>Charles Starmans</w:t>
      </w:r>
    </w:p>
    <w:p w:rsidR="007A6575" w:rsidRPr="007A6575" w:rsidRDefault="007A6575" w:rsidP="007A657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Cs w:val="30"/>
        </w:rPr>
      </w:pPr>
      <w:r w:rsidRPr="007A6575">
        <w:rPr>
          <w:rFonts w:ascii="Calibri" w:hAnsi="Calibri" w:cs="Calibri"/>
          <w:color w:val="000000" w:themeColor="text1"/>
          <w:szCs w:val="30"/>
        </w:rPr>
        <w:t>Voorzitter tuchtcommissie kampong hockey</w:t>
      </w:r>
    </w:p>
    <w:p w:rsidR="009E217D" w:rsidRPr="007A6575" w:rsidRDefault="007A6575" w:rsidP="007A6575">
      <w:pPr>
        <w:rPr>
          <w:color w:val="000000" w:themeColor="text1"/>
        </w:rPr>
      </w:pPr>
      <w:r w:rsidRPr="007A6575">
        <w:rPr>
          <w:rFonts w:ascii="Calibri" w:hAnsi="Calibri" w:cs="Calibri"/>
          <w:color w:val="000000" w:themeColor="text1"/>
          <w:szCs w:val="30"/>
        </w:rPr>
        <w:t>06-5469 2847</w:t>
      </w:r>
    </w:p>
    <w:sectPr w:rsidR="009E217D" w:rsidRPr="007A6575" w:rsidSect="00265F1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5"/>
    <w:rsid w:val="001012E2"/>
    <w:rsid w:val="007A6575"/>
    <w:rsid w:val="00C675FB"/>
    <w:rsid w:val="00D831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217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217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6FD64EDB</Template>
  <TotalTime>0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Huis van de sport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M.B. Hessels</dc:creator>
  <cp:lastModifiedBy>Elke Thijssen</cp:lastModifiedBy>
  <cp:revision>2</cp:revision>
  <dcterms:created xsi:type="dcterms:W3CDTF">2016-12-20T07:56:00Z</dcterms:created>
  <dcterms:modified xsi:type="dcterms:W3CDTF">2016-12-20T07:56:00Z</dcterms:modified>
</cp:coreProperties>
</file>