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5DDC9" w14:textId="77777777" w:rsidR="00360F43" w:rsidRDefault="000260B3" w:rsidP="00360F43">
      <w:pPr>
        <w:tabs>
          <w:tab w:val="left" w:pos="-720"/>
        </w:tabs>
        <w:ind w:left="709"/>
        <w:rPr>
          <w:rFonts w:ascii="Verdana" w:hAnsi="Verdana" w:cs="Arial"/>
          <w:b/>
          <w:spacing w:val="-2"/>
          <w:sz w:val="18"/>
          <w:szCs w:val="18"/>
          <w:u w:val="single"/>
        </w:rPr>
      </w:pPr>
      <w:r>
        <w:rPr>
          <w:noProof/>
          <w:lang w:val="en-US" w:eastAsia="en-US"/>
        </w:rPr>
        <w:drawing>
          <wp:anchor distT="0" distB="0" distL="114300" distR="114300" simplePos="0" relativeHeight="251657728" behindDoc="0" locked="0" layoutInCell="1" allowOverlap="0" wp14:anchorId="6E8B00E3" wp14:editId="65AE03C4">
            <wp:simplePos x="0" y="0"/>
            <wp:positionH relativeFrom="margin">
              <wp:posOffset>0</wp:posOffset>
            </wp:positionH>
            <wp:positionV relativeFrom="page">
              <wp:posOffset>431800</wp:posOffset>
            </wp:positionV>
            <wp:extent cx="3924300" cy="48577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4300" cy="4857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60F43" w:rsidRPr="00360F43">
        <w:rPr>
          <w:rFonts w:ascii="Verdana" w:hAnsi="Verdana" w:cs="Arial"/>
          <w:b/>
          <w:spacing w:val="-2"/>
          <w:sz w:val="18"/>
          <w:szCs w:val="18"/>
          <w:u w:val="single"/>
        </w:rPr>
        <w:t xml:space="preserve"> </w:t>
      </w:r>
    </w:p>
    <w:p w14:paraId="3F4A4CA6" w14:textId="77777777" w:rsidR="00360F43" w:rsidRPr="00360F43" w:rsidRDefault="00360F43" w:rsidP="00360F43">
      <w:pPr>
        <w:tabs>
          <w:tab w:val="left" w:pos="-720"/>
        </w:tabs>
        <w:rPr>
          <w:rFonts w:ascii="Verdana" w:hAnsi="Verdana" w:cs="Arial"/>
          <w:b/>
          <w:spacing w:val="-2"/>
          <w:sz w:val="28"/>
          <w:szCs w:val="28"/>
        </w:rPr>
      </w:pPr>
      <w:r w:rsidRPr="00360F43">
        <w:rPr>
          <w:rFonts w:ascii="Verdana" w:hAnsi="Verdana" w:cs="Arial"/>
          <w:b/>
          <w:spacing w:val="-2"/>
          <w:sz w:val="28"/>
          <w:szCs w:val="28"/>
        </w:rPr>
        <w:t xml:space="preserve">Gebruik kleedkamers zaalhockeycompetitie Noord-Oost-Nederland </w:t>
      </w:r>
    </w:p>
    <w:p w14:paraId="206B53F9" w14:textId="77777777" w:rsidR="00360F43" w:rsidRPr="00565D04" w:rsidRDefault="00360F43" w:rsidP="00360F43">
      <w:pPr>
        <w:tabs>
          <w:tab w:val="left" w:pos="-720"/>
        </w:tabs>
        <w:ind w:left="709"/>
        <w:rPr>
          <w:rFonts w:ascii="Verdana" w:hAnsi="Verdana"/>
          <w:b/>
          <w:sz w:val="18"/>
          <w:szCs w:val="18"/>
        </w:rPr>
      </w:pPr>
    </w:p>
    <w:p w14:paraId="3C5694D3" w14:textId="1CB6D55C" w:rsidR="009A4D96" w:rsidRDefault="009A4D96" w:rsidP="009A4D96">
      <w:pPr>
        <w:rPr>
          <w:rFonts w:ascii="Verdana" w:hAnsi="Verdana"/>
          <w:sz w:val="18"/>
          <w:szCs w:val="18"/>
        </w:rPr>
      </w:pPr>
      <w:r w:rsidRPr="009A4D96">
        <w:rPr>
          <w:rFonts w:ascii="Verdana" w:hAnsi="Verdana"/>
          <w:sz w:val="18"/>
          <w:szCs w:val="18"/>
        </w:rPr>
        <w:t xml:space="preserve">De afgelopen jaren was formeel een regeling actief waarbij de kleedkamers waren afgesloten voor gebruik door de teams om schade te voorkomen. </w:t>
      </w:r>
      <w:r w:rsidRPr="009A4D96">
        <w:rPr>
          <w:rFonts w:ascii="Verdana" w:hAnsi="Verdana"/>
          <w:sz w:val="18"/>
          <w:szCs w:val="18"/>
        </w:rPr>
        <w:br/>
        <w:t xml:space="preserve">De ervaring leert dat slechts een beperkt aantal hallen deze richtlijnen uitvoerde en dat de schades de afgelopen jaren vaak ook buiten de kleedkamers </w:t>
      </w:r>
      <w:r>
        <w:rPr>
          <w:rFonts w:ascii="Verdana" w:hAnsi="Verdana"/>
          <w:sz w:val="18"/>
          <w:szCs w:val="18"/>
        </w:rPr>
        <w:t xml:space="preserve">ontstonden. Vooral spelen met hockeyballen en sticks buiten de speelvloer zorgt voor een aantal schades. </w:t>
      </w:r>
    </w:p>
    <w:p w14:paraId="2D23E6F7" w14:textId="55606294" w:rsidR="009A4D96" w:rsidRDefault="009A4D96" w:rsidP="009A4D96">
      <w:pPr>
        <w:rPr>
          <w:rFonts w:ascii="Verdana" w:hAnsi="Verdana"/>
          <w:sz w:val="18"/>
          <w:szCs w:val="18"/>
        </w:rPr>
      </w:pPr>
    </w:p>
    <w:p w14:paraId="6DB2A13A" w14:textId="4A224F31" w:rsidR="009A4D96" w:rsidRDefault="009A4D96" w:rsidP="009A4D96">
      <w:pPr>
        <w:rPr>
          <w:rFonts w:ascii="Verdana" w:hAnsi="Verdana"/>
          <w:sz w:val="18"/>
          <w:szCs w:val="18"/>
        </w:rPr>
      </w:pPr>
      <w:r>
        <w:rPr>
          <w:rFonts w:ascii="Verdana" w:hAnsi="Verdana"/>
          <w:sz w:val="18"/>
          <w:szCs w:val="18"/>
        </w:rPr>
        <w:t xml:space="preserve">Om die reden hebben we besloten om de kleedkamers weer gewoon open te stellen voor de hockeyteams. Wellicht is het wel een optie om sticks buiten de kleedkamers te houden of alleen op het speelveld toe te laten. In Dronten hebben ze een rek – een soort rek met paraplu bakken - waar elk team de sticks in moet zetten als ze niet op het veld zijn. </w:t>
      </w:r>
    </w:p>
    <w:p w14:paraId="48812009" w14:textId="77777777" w:rsidR="009A4D96" w:rsidRDefault="009A4D96" w:rsidP="009A4D96">
      <w:pPr>
        <w:rPr>
          <w:rFonts w:ascii="Verdana" w:hAnsi="Verdana"/>
          <w:sz w:val="18"/>
          <w:szCs w:val="18"/>
        </w:rPr>
      </w:pPr>
    </w:p>
    <w:p w14:paraId="338B86BF" w14:textId="21B4F3E3" w:rsidR="009A4D96" w:rsidRDefault="009A4D96" w:rsidP="009A4D96">
      <w:pPr>
        <w:rPr>
          <w:rFonts w:ascii="Verdana" w:hAnsi="Verdana"/>
          <w:sz w:val="18"/>
          <w:szCs w:val="18"/>
        </w:rPr>
      </w:pPr>
      <w:r>
        <w:rPr>
          <w:rFonts w:ascii="Verdana" w:hAnsi="Verdana"/>
          <w:sz w:val="18"/>
          <w:szCs w:val="18"/>
        </w:rPr>
        <w:t xml:space="preserve">De aanpassing van de regeling betekent niet dat de kleedkamers geen aandacht meer vragen. </w:t>
      </w:r>
    </w:p>
    <w:p w14:paraId="35FD16C5" w14:textId="77777777" w:rsidR="00E00C87" w:rsidRDefault="00E00C87" w:rsidP="009A4D96">
      <w:pPr>
        <w:rPr>
          <w:rFonts w:ascii="Verdana" w:hAnsi="Verdana"/>
          <w:sz w:val="18"/>
          <w:szCs w:val="18"/>
        </w:rPr>
      </w:pPr>
    </w:p>
    <w:p w14:paraId="514F5423" w14:textId="4C67C925" w:rsidR="00E00C87" w:rsidRDefault="00E00C87" w:rsidP="00E00C87">
      <w:pPr>
        <w:pStyle w:val="ListParagraph"/>
        <w:numPr>
          <w:ilvl w:val="0"/>
          <w:numId w:val="9"/>
        </w:numPr>
        <w:rPr>
          <w:rFonts w:ascii="Verdana" w:hAnsi="Verdana"/>
          <w:sz w:val="18"/>
          <w:szCs w:val="18"/>
        </w:rPr>
      </w:pPr>
      <w:r>
        <w:rPr>
          <w:rFonts w:ascii="Verdana" w:hAnsi="Verdana"/>
          <w:sz w:val="18"/>
          <w:szCs w:val="18"/>
        </w:rPr>
        <w:t xml:space="preserve">Gebruik kleedkamers waarvoor ze </w:t>
      </w:r>
      <w:proofErr w:type="gramStart"/>
      <w:r>
        <w:rPr>
          <w:rFonts w:ascii="Verdana" w:hAnsi="Verdana"/>
          <w:sz w:val="18"/>
          <w:szCs w:val="18"/>
        </w:rPr>
        <w:t>bedoelt</w:t>
      </w:r>
      <w:proofErr w:type="gramEnd"/>
      <w:r>
        <w:rPr>
          <w:rFonts w:ascii="Verdana" w:hAnsi="Verdana"/>
          <w:sz w:val="18"/>
          <w:szCs w:val="18"/>
        </w:rPr>
        <w:t xml:space="preserve"> zijn – omkleden en douchen. Een kleedkamer is geen afvalbak dus ruim je spullen op en gooi je troep in een afvalbak. </w:t>
      </w:r>
    </w:p>
    <w:p w14:paraId="4A242CDF" w14:textId="7D0C6F9E" w:rsidR="00E00C87" w:rsidRPr="00E00C87" w:rsidRDefault="009A4D96" w:rsidP="009A4D96">
      <w:pPr>
        <w:pStyle w:val="ListParagraph"/>
        <w:numPr>
          <w:ilvl w:val="0"/>
          <w:numId w:val="9"/>
        </w:numPr>
        <w:rPr>
          <w:rFonts w:ascii="Verdana" w:hAnsi="Verdana"/>
          <w:sz w:val="18"/>
          <w:szCs w:val="18"/>
        </w:rPr>
      </w:pPr>
      <w:r w:rsidRPr="00E00C87">
        <w:rPr>
          <w:rFonts w:ascii="Verdana" w:hAnsi="Verdana"/>
          <w:sz w:val="18"/>
          <w:szCs w:val="18"/>
        </w:rPr>
        <w:t xml:space="preserve">Voor de vereniging die zaalleiding heeft is het handig om aan het begin en einde van de dag de kleedkamer te controleren – maak een foto van de aangetroffen situatie – en meld eventuele issues bij de halbeheerder en aan de commissie zaalhockey </w:t>
      </w:r>
      <w:hyperlink r:id="rId8" w:history="1">
        <w:r w:rsidR="00E00C87" w:rsidRPr="00E00C87">
          <w:rPr>
            <w:rStyle w:val="Hyperlink"/>
            <w:rFonts w:ascii="Verdana" w:hAnsi="Verdana"/>
            <w:sz w:val="18"/>
            <w:szCs w:val="18"/>
          </w:rPr>
          <w:t>zaalhockey.no@knhb.nl</w:t>
        </w:r>
      </w:hyperlink>
      <w:r w:rsidR="00E00C87" w:rsidRPr="00E00C87">
        <w:rPr>
          <w:rFonts w:ascii="Verdana" w:hAnsi="Verdana"/>
          <w:sz w:val="18"/>
          <w:szCs w:val="18"/>
        </w:rPr>
        <w:t xml:space="preserve"> . </w:t>
      </w:r>
    </w:p>
    <w:p w14:paraId="1AAB7DB4" w14:textId="5E84FF78" w:rsidR="00E00C87" w:rsidRDefault="00E00C87" w:rsidP="00E00C87">
      <w:pPr>
        <w:pStyle w:val="ListParagraph"/>
        <w:numPr>
          <w:ilvl w:val="0"/>
          <w:numId w:val="9"/>
        </w:numPr>
        <w:rPr>
          <w:rFonts w:ascii="Verdana" w:hAnsi="Verdana"/>
          <w:sz w:val="18"/>
          <w:szCs w:val="18"/>
        </w:rPr>
      </w:pPr>
      <w:r w:rsidRPr="00E00C87">
        <w:rPr>
          <w:rFonts w:ascii="Verdana" w:hAnsi="Verdana"/>
          <w:sz w:val="18"/>
          <w:szCs w:val="18"/>
        </w:rPr>
        <w:t xml:space="preserve">Voor de begeleiders en aanvoerders van de teams geldt </w:t>
      </w:r>
      <w:proofErr w:type="gramStart"/>
      <w:r w:rsidRPr="00E00C87">
        <w:rPr>
          <w:rFonts w:ascii="Verdana" w:hAnsi="Verdana"/>
          <w:sz w:val="18"/>
          <w:szCs w:val="18"/>
        </w:rPr>
        <w:t>hetzelfde ,</w:t>
      </w:r>
      <w:proofErr w:type="gramEnd"/>
      <w:r w:rsidRPr="00E00C87">
        <w:rPr>
          <w:rFonts w:ascii="Verdana" w:hAnsi="Verdana"/>
          <w:sz w:val="18"/>
          <w:szCs w:val="18"/>
        </w:rPr>
        <w:t xml:space="preserve"> controleer de aangewezen kleedkamer en maak een foto voor en na gebruik zodat je kan laten zien dat jou team niet de veroorzaker is als er</w:t>
      </w:r>
      <w:r>
        <w:rPr>
          <w:rFonts w:ascii="Verdana" w:hAnsi="Verdana"/>
          <w:sz w:val="18"/>
          <w:szCs w:val="18"/>
        </w:rPr>
        <w:t xml:space="preserve"> later issues gemeld worden. </w:t>
      </w:r>
    </w:p>
    <w:p w14:paraId="2F498745" w14:textId="031CD044" w:rsidR="00E00C87" w:rsidRPr="00E00C87" w:rsidRDefault="00E00C87" w:rsidP="00E00C87">
      <w:pPr>
        <w:pStyle w:val="ListParagraph"/>
        <w:numPr>
          <w:ilvl w:val="0"/>
          <w:numId w:val="9"/>
        </w:numPr>
        <w:rPr>
          <w:rFonts w:ascii="Verdana" w:hAnsi="Verdana"/>
          <w:sz w:val="18"/>
          <w:szCs w:val="18"/>
        </w:rPr>
      </w:pPr>
      <w:r>
        <w:rPr>
          <w:rFonts w:ascii="Verdana" w:hAnsi="Verdana"/>
          <w:sz w:val="18"/>
          <w:szCs w:val="18"/>
        </w:rPr>
        <w:t xml:space="preserve">Bij geconstateerde vernielingen zal aan de betrokken partijen gevraagd worden om hun ervaringen te delen. Als er geen dader wordt gevonden kunnen we de schade aan de betrokken verenigingen in rekening brengen. </w:t>
      </w:r>
    </w:p>
    <w:p w14:paraId="3EFAD395" w14:textId="77777777" w:rsidR="00360F43" w:rsidRPr="00565D04" w:rsidRDefault="00360F43" w:rsidP="00360F43">
      <w:pPr>
        <w:pStyle w:val="ListParagraph"/>
        <w:ind w:left="709"/>
        <w:rPr>
          <w:rFonts w:ascii="Verdana" w:hAnsi="Verdana"/>
          <w:sz w:val="18"/>
          <w:szCs w:val="18"/>
        </w:rPr>
      </w:pPr>
    </w:p>
    <w:p w14:paraId="14D7C0D9" w14:textId="2DF1D35A" w:rsidR="00E00C87" w:rsidRDefault="00360F43" w:rsidP="00360F43">
      <w:pPr>
        <w:rPr>
          <w:rFonts w:ascii="Verdana" w:hAnsi="Verdana"/>
          <w:sz w:val="18"/>
          <w:szCs w:val="18"/>
        </w:rPr>
      </w:pPr>
      <w:r w:rsidRPr="00360F43">
        <w:rPr>
          <w:rFonts w:ascii="Verdana" w:hAnsi="Verdana"/>
          <w:sz w:val="18"/>
          <w:szCs w:val="18"/>
        </w:rPr>
        <w:t xml:space="preserve">Wij rekenen op uw medewerking en hopen op deze wijze </w:t>
      </w:r>
      <w:r w:rsidR="00E00C87">
        <w:rPr>
          <w:rFonts w:ascii="Verdana" w:hAnsi="Verdana"/>
          <w:sz w:val="18"/>
          <w:szCs w:val="18"/>
        </w:rPr>
        <w:t xml:space="preserve">dat iedereen de kleedkamers gebruikt waarvoor ze bedoeld zijn. We hopen dat we het seizoen zonder schades kunnen afsluiten. </w:t>
      </w:r>
    </w:p>
    <w:p w14:paraId="31460255" w14:textId="77777777" w:rsidR="00E00C87" w:rsidRDefault="00E00C87" w:rsidP="00360F43">
      <w:pPr>
        <w:rPr>
          <w:rFonts w:ascii="Verdana" w:hAnsi="Verdana"/>
          <w:sz w:val="18"/>
          <w:szCs w:val="18"/>
        </w:rPr>
      </w:pPr>
    </w:p>
    <w:p w14:paraId="3793C23D" w14:textId="6EC84A50" w:rsidR="00360F43" w:rsidRDefault="00360F43" w:rsidP="00360F43">
      <w:pPr>
        <w:rPr>
          <w:rFonts w:ascii="Verdana" w:hAnsi="Verdana"/>
          <w:sz w:val="18"/>
          <w:szCs w:val="18"/>
        </w:rPr>
      </w:pPr>
      <w:r w:rsidRPr="00360F43">
        <w:rPr>
          <w:rFonts w:ascii="Verdana" w:hAnsi="Verdana"/>
          <w:sz w:val="18"/>
          <w:szCs w:val="18"/>
        </w:rPr>
        <w:t>Voor vragen/opmerkingen kunt u contact opnemen met ondergetekende.</w:t>
      </w:r>
    </w:p>
    <w:p w14:paraId="3A8F6019" w14:textId="77777777" w:rsidR="00360F43" w:rsidRDefault="00360F43" w:rsidP="00360F43">
      <w:pPr>
        <w:rPr>
          <w:rFonts w:ascii="Verdana" w:hAnsi="Verdana"/>
          <w:sz w:val="18"/>
          <w:szCs w:val="18"/>
        </w:rPr>
      </w:pPr>
      <w:bookmarkStart w:id="0" w:name="_GoBack"/>
      <w:bookmarkEnd w:id="0"/>
    </w:p>
    <w:p w14:paraId="296672EE" w14:textId="77777777" w:rsidR="00360F43" w:rsidRDefault="00360F43" w:rsidP="00360F43">
      <w:pPr>
        <w:rPr>
          <w:rFonts w:ascii="Verdana" w:hAnsi="Verdana"/>
          <w:sz w:val="18"/>
          <w:szCs w:val="18"/>
        </w:rPr>
      </w:pPr>
      <w:r>
        <w:rPr>
          <w:rFonts w:ascii="Verdana" w:hAnsi="Verdana"/>
          <w:sz w:val="18"/>
          <w:szCs w:val="18"/>
        </w:rPr>
        <w:t xml:space="preserve">KNHB </w:t>
      </w:r>
      <w:r w:rsidRPr="00565D04">
        <w:rPr>
          <w:rFonts w:ascii="Verdana" w:hAnsi="Verdana"/>
          <w:sz w:val="18"/>
          <w:szCs w:val="18"/>
        </w:rPr>
        <w:t>Z</w:t>
      </w:r>
      <w:r>
        <w:rPr>
          <w:rFonts w:ascii="Verdana" w:hAnsi="Verdana"/>
          <w:sz w:val="18"/>
          <w:szCs w:val="18"/>
        </w:rPr>
        <w:t>aalhockeycommissie Noord-Oost Nederland</w:t>
      </w:r>
    </w:p>
    <w:p w14:paraId="5A53D1C0" w14:textId="7C286ECA" w:rsidR="00360F43" w:rsidRDefault="00360F43" w:rsidP="00360F43">
      <w:pPr>
        <w:rPr>
          <w:rFonts w:ascii="Verdana" w:hAnsi="Verdana"/>
          <w:sz w:val="18"/>
          <w:szCs w:val="18"/>
        </w:rPr>
      </w:pPr>
      <w:r w:rsidRPr="00565D04">
        <w:rPr>
          <w:rFonts w:ascii="Verdana" w:hAnsi="Verdana"/>
          <w:sz w:val="18"/>
          <w:szCs w:val="18"/>
        </w:rPr>
        <w:t>November 201</w:t>
      </w:r>
      <w:r w:rsidR="00E00C87">
        <w:rPr>
          <w:rFonts w:ascii="Verdana" w:hAnsi="Verdana"/>
          <w:sz w:val="18"/>
          <w:szCs w:val="18"/>
        </w:rPr>
        <w:t>9</w:t>
      </w:r>
    </w:p>
    <w:p w14:paraId="5CA2A2EB" w14:textId="77777777" w:rsidR="00360F43" w:rsidRDefault="00360F43" w:rsidP="00360F43">
      <w:pPr>
        <w:ind w:left="709"/>
        <w:rPr>
          <w:rFonts w:ascii="Verdana" w:hAnsi="Verdana"/>
          <w:sz w:val="18"/>
          <w:szCs w:val="18"/>
        </w:rPr>
      </w:pPr>
    </w:p>
    <w:p w14:paraId="6650E7FC" w14:textId="77777777" w:rsidR="00360F43" w:rsidRDefault="00360F43" w:rsidP="00360F43">
      <w:pPr>
        <w:rPr>
          <w:rFonts w:ascii="Verdana" w:hAnsi="Verdana"/>
          <w:sz w:val="18"/>
          <w:szCs w:val="18"/>
        </w:rPr>
      </w:pPr>
      <w:r>
        <w:rPr>
          <w:rFonts w:ascii="Verdana" w:hAnsi="Verdana"/>
          <w:sz w:val="18"/>
          <w:szCs w:val="18"/>
        </w:rPr>
        <w:t>Gert van Leusen</w:t>
      </w:r>
    </w:p>
    <w:p w14:paraId="48E0ADDA" w14:textId="77777777" w:rsidR="00360F43" w:rsidRDefault="00360F43" w:rsidP="00360F43">
      <w:pPr>
        <w:rPr>
          <w:rFonts w:ascii="Verdana" w:hAnsi="Verdana"/>
          <w:sz w:val="18"/>
          <w:szCs w:val="18"/>
        </w:rPr>
      </w:pPr>
      <w:r>
        <w:rPr>
          <w:rFonts w:ascii="Verdana" w:hAnsi="Verdana"/>
          <w:sz w:val="18"/>
          <w:szCs w:val="18"/>
        </w:rPr>
        <w:t>Competitieleider</w:t>
      </w:r>
    </w:p>
    <w:p w14:paraId="6E7A4EF9" w14:textId="77777777" w:rsidR="00360F43" w:rsidRPr="00360F43" w:rsidRDefault="00360F43" w:rsidP="00360F43">
      <w:pPr>
        <w:rPr>
          <w:rFonts w:ascii="Verdana" w:hAnsi="Verdana"/>
          <w:sz w:val="18"/>
          <w:szCs w:val="18"/>
        </w:rPr>
      </w:pPr>
      <w:r w:rsidRPr="00360F43">
        <w:rPr>
          <w:rFonts w:ascii="Verdana" w:hAnsi="Verdana"/>
          <w:sz w:val="18"/>
          <w:szCs w:val="18"/>
        </w:rPr>
        <w:t>M. 06-</w:t>
      </w:r>
      <w:r>
        <w:rPr>
          <w:rFonts w:ascii="Verdana" w:hAnsi="Verdana"/>
          <w:sz w:val="18"/>
          <w:szCs w:val="18"/>
        </w:rPr>
        <w:t>10478502</w:t>
      </w:r>
    </w:p>
    <w:p w14:paraId="65348AEF" w14:textId="77777777" w:rsidR="00360F43" w:rsidRPr="00360F43" w:rsidRDefault="00360F43" w:rsidP="00360F43">
      <w:pPr>
        <w:rPr>
          <w:rFonts w:ascii="Verdana" w:hAnsi="Verdana"/>
          <w:sz w:val="18"/>
          <w:szCs w:val="18"/>
        </w:rPr>
      </w:pPr>
    </w:p>
    <w:p w14:paraId="2BC2E2FE" w14:textId="77777777" w:rsidR="002D1061" w:rsidRDefault="002D1061" w:rsidP="002D1061">
      <w:pPr>
        <w:pStyle w:val="Heading1"/>
        <w:numPr>
          <w:ilvl w:val="0"/>
          <w:numId w:val="0"/>
        </w:numPr>
        <w:tabs>
          <w:tab w:val="left" w:pos="1335"/>
        </w:tabs>
        <w:ind w:left="30" w:firstLine="12"/>
        <w:rPr>
          <w:rFonts w:ascii="Verdana" w:hAnsi="Verdana"/>
        </w:rPr>
      </w:pPr>
    </w:p>
    <w:sectPr w:rsidR="002D1061" w:rsidSect="002D1061">
      <w:footerReference w:type="default" r:id="rId9"/>
      <w:pgSz w:w="11906" w:h="16838"/>
      <w:pgMar w:top="720" w:right="720" w:bottom="720" w:left="720" w:header="708"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4E9B4" w14:textId="77777777" w:rsidR="00060305" w:rsidRDefault="00060305">
      <w:r>
        <w:separator/>
      </w:r>
    </w:p>
  </w:endnote>
  <w:endnote w:type="continuationSeparator" w:id="0">
    <w:p w14:paraId="6AA6A17E" w14:textId="77777777" w:rsidR="00060305" w:rsidRDefault="00060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DA2E2" w14:textId="692770C4" w:rsidR="007642A6" w:rsidRPr="006C52A6" w:rsidRDefault="00E00C87">
    <w:pPr>
      <w:pStyle w:val="Footer"/>
      <w:rPr>
        <w:rFonts w:ascii="Verdana" w:hAnsi="Verdana"/>
      </w:rPr>
    </w:pPr>
    <w:r>
      <w:rPr>
        <w:rFonts w:ascii="Verdana" w:hAnsi="Verdana"/>
      </w:rPr>
      <w:t>16</w:t>
    </w:r>
    <w:r w:rsidR="00895CFE">
      <w:rPr>
        <w:rFonts w:ascii="Verdana" w:hAnsi="Verdana"/>
      </w:rPr>
      <w:t xml:space="preserve"> november 201</w:t>
    </w:r>
    <w:r>
      <w:rPr>
        <w:rFonts w:ascii="Verdana" w:hAnsi="Verdana"/>
      </w:rPr>
      <w:t>9</w:t>
    </w:r>
    <w:r w:rsidR="007642A6" w:rsidRPr="006C52A6">
      <w:rPr>
        <w:rFonts w:ascii="Verdana" w:hAnsi="Verdana"/>
      </w:rPr>
      <w:tab/>
    </w:r>
    <w:r w:rsidR="007642A6" w:rsidRPr="006C52A6">
      <w:rPr>
        <w:rFonts w:ascii="Verdana" w:hAnsi="Verdana"/>
      </w:rPr>
      <w:tab/>
      <w:t xml:space="preserve">Pagina </w:t>
    </w:r>
    <w:r w:rsidR="007642A6" w:rsidRPr="006C52A6">
      <w:rPr>
        <w:rFonts w:ascii="Verdana" w:hAnsi="Verdana"/>
      </w:rPr>
      <w:fldChar w:fldCharType="begin"/>
    </w:r>
    <w:r w:rsidR="007642A6" w:rsidRPr="006C52A6">
      <w:rPr>
        <w:rFonts w:ascii="Verdana" w:hAnsi="Verdana"/>
      </w:rPr>
      <w:instrText xml:space="preserve"> PAGE </w:instrText>
    </w:r>
    <w:r w:rsidR="007642A6" w:rsidRPr="006C52A6">
      <w:rPr>
        <w:rFonts w:ascii="Verdana" w:hAnsi="Verdana"/>
      </w:rPr>
      <w:fldChar w:fldCharType="separate"/>
    </w:r>
    <w:r w:rsidR="00396535">
      <w:rPr>
        <w:rFonts w:ascii="Verdana" w:hAnsi="Verdana"/>
        <w:noProof/>
      </w:rPr>
      <w:t>1</w:t>
    </w:r>
    <w:r w:rsidR="007642A6" w:rsidRPr="006C52A6">
      <w:rPr>
        <w:rFonts w:ascii="Verdana" w:hAnsi="Verdana"/>
      </w:rPr>
      <w:fldChar w:fldCharType="end"/>
    </w:r>
    <w:r w:rsidR="007642A6" w:rsidRPr="006C52A6">
      <w:rPr>
        <w:rFonts w:ascii="Verdana" w:hAnsi="Verdana"/>
      </w:rPr>
      <w:t xml:space="preserve"> van </w:t>
    </w:r>
    <w:r w:rsidR="007642A6" w:rsidRPr="006C52A6">
      <w:rPr>
        <w:rFonts w:ascii="Verdana" w:hAnsi="Verdana"/>
      </w:rPr>
      <w:fldChar w:fldCharType="begin"/>
    </w:r>
    <w:r w:rsidR="007642A6" w:rsidRPr="006C52A6">
      <w:rPr>
        <w:rFonts w:ascii="Verdana" w:hAnsi="Verdana"/>
      </w:rPr>
      <w:instrText xml:space="preserve"> NUMPAGES \*Arabic </w:instrText>
    </w:r>
    <w:r w:rsidR="007642A6" w:rsidRPr="006C52A6">
      <w:rPr>
        <w:rFonts w:ascii="Verdana" w:hAnsi="Verdana"/>
      </w:rPr>
      <w:fldChar w:fldCharType="separate"/>
    </w:r>
    <w:r w:rsidR="00396535">
      <w:rPr>
        <w:rFonts w:ascii="Verdana" w:hAnsi="Verdana"/>
        <w:noProof/>
      </w:rPr>
      <w:t>1</w:t>
    </w:r>
    <w:r w:rsidR="007642A6" w:rsidRPr="006C52A6">
      <w:rPr>
        <w:rFonts w:ascii="Verdana" w:hAnsi="Verda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C3B76" w14:textId="77777777" w:rsidR="00060305" w:rsidRDefault="00060305">
      <w:r>
        <w:separator/>
      </w:r>
    </w:p>
  </w:footnote>
  <w:footnote w:type="continuationSeparator" w:id="0">
    <w:p w14:paraId="56034E67" w14:textId="77777777" w:rsidR="00060305" w:rsidRDefault="00060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left"/>
      <w:pPr>
        <w:tabs>
          <w:tab w:val="num" w:pos="851"/>
        </w:tabs>
        <w:ind w:left="851" w:hanging="851"/>
      </w:pPr>
    </w:lvl>
    <w:lvl w:ilvl="1">
      <w:start w:val="1"/>
      <w:numFmt w:val="upperLetter"/>
      <w:pStyle w:val="Heading2"/>
      <w:lvlText w:val="%1.%2"/>
      <w:lvlJc w:val="left"/>
      <w:pPr>
        <w:tabs>
          <w:tab w:val="num" w:pos="851"/>
        </w:tabs>
        <w:ind w:left="851" w:hanging="851"/>
      </w:pPr>
    </w:lvl>
    <w:lvl w:ilvl="2">
      <w:start w:val="1"/>
      <w:numFmt w:val="decimal"/>
      <w:pStyle w:val="Heading3"/>
      <w:lvlText w:val="%3."/>
      <w:lvlJc w:val="left"/>
      <w:pPr>
        <w:tabs>
          <w:tab w:val="num" w:pos="851"/>
        </w:tabs>
        <w:ind w:left="851" w:hanging="851"/>
      </w:pPr>
    </w:lvl>
    <w:lvl w:ilvl="3">
      <w:start w:val="1"/>
      <w:numFmt w:val="decimal"/>
      <w:lvlText w:val="(%4)"/>
      <w:lvlJc w:val="left"/>
      <w:pPr>
        <w:tabs>
          <w:tab w:val="num" w:pos="2291"/>
        </w:tabs>
        <w:ind w:left="2291" w:hanging="360"/>
      </w:pPr>
    </w:lvl>
    <w:lvl w:ilvl="4">
      <w:start w:val="1"/>
      <w:numFmt w:val="lowerLetter"/>
      <w:lvlText w:val="(%5)"/>
      <w:lvlJc w:val="left"/>
      <w:pPr>
        <w:tabs>
          <w:tab w:val="num" w:pos="2651"/>
        </w:tabs>
        <w:ind w:left="2651" w:hanging="360"/>
      </w:pPr>
    </w:lvl>
    <w:lvl w:ilvl="5">
      <w:start w:val="1"/>
      <w:numFmt w:val="lowerRoman"/>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lowerLetter"/>
      <w:lvlText w:val="%8."/>
      <w:lvlJc w:val="left"/>
      <w:pPr>
        <w:tabs>
          <w:tab w:val="num" w:pos="3731"/>
        </w:tabs>
        <w:ind w:left="3731" w:hanging="360"/>
      </w:pPr>
    </w:lvl>
    <w:lvl w:ilvl="8">
      <w:start w:val="1"/>
      <w:numFmt w:val="lowerRoman"/>
      <w:lvlText w:val="%9."/>
      <w:lvlJc w:val="left"/>
      <w:pPr>
        <w:tabs>
          <w:tab w:val="num" w:pos="4091"/>
        </w:tabs>
        <w:ind w:left="4091"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3"/>
    <w:lvl w:ilvl="0">
      <w:start w:val="1"/>
      <w:numFmt w:val="upperLetter"/>
      <w:pStyle w:val="Inhoudopgniv2"/>
      <w:lvlText w:val="%1"/>
      <w:lvlJc w:val="left"/>
      <w:pPr>
        <w:tabs>
          <w:tab w:val="num" w:pos="567"/>
        </w:tabs>
        <w:ind w:left="567" w:hanging="567"/>
      </w:pPr>
    </w:lvl>
  </w:abstractNum>
  <w:abstractNum w:abstractNumId="3" w15:restartNumberingAfterBreak="0">
    <w:nsid w:val="16AF657D"/>
    <w:multiLevelType w:val="hybridMultilevel"/>
    <w:tmpl w:val="652A6950"/>
    <w:lvl w:ilvl="0" w:tplc="0409000F">
      <w:start w:val="1"/>
      <w:numFmt w:val="decimal"/>
      <w:lvlText w:val="%1."/>
      <w:lvlJc w:val="left"/>
      <w:pPr>
        <w:ind w:left="360" w:hanging="360"/>
      </w:p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4" w15:restartNumberingAfterBreak="0">
    <w:nsid w:val="4B00121B"/>
    <w:multiLevelType w:val="hybridMultilevel"/>
    <w:tmpl w:val="FEEA0B04"/>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5" w15:restartNumberingAfterBreak="0">
    <w:nsid w:val="4BEE1B84"/>
    <w:multiLevelType w:val="hybridMultilevel"/>
    <w:tmpl w:val="95FEC5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51408D8"/>
    <w:multiLevelType w:val="hybridMultilevel"/>
    <w:tmpl w:val="043E10EC"/>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7BA839E1"/>
    <w:multiLevelType w:val="hybridMultilevel"/>
    <w:tmpl w:val="1D36FDD6"/>
    <w:lvl w:ilvl="0" w:tplc="1B2CBFFE">
      <w:start w:val="1"/>
      <w:numFmt w:val="lowerLetter"/>
      <w:lvlText w:val="%1."/>
      <w:lvlJc w:val="left"/>
      <w:pPr>
        <w:ind w:left="1065" w:hanging="360"/>
      </w:pPr>
      <w:rPr>
        <w:rFonts w:cs="Times New Roman" w:hint="default"/>
      </w:rPr>
    </w:lvl>
    <w:lvl w:ilvl="1" w:tplc="04130019" w:tentative="1">
      <w:start w:val="1"/>
      <w:numFmt w:val="lowerLetter"/>
      <w:lvlText w:val="%2."/>
      <w:lvlJc w:val="left"/>
      <w:pPr>
        <w:ind w:left="1785" w:hanging="360"/>
      </w:pPr>
      <w:rPr>
        <w:rFonts w:cs="Times New Roman"/>
      </w:rPr>
    </w:lvl>
    <w:lvl w:ilvl="2" w:tplc="0413001B" w:tentative="1">
      <w:start w:val="1"/>
      <w:numFmt w:val="lowerRoman"/>
      <w:lvlText w:val="%3."/>
      <w:lvlJc w:val="right"/>
      <w:pPr>
        <w:ind w:left="2505" w:hanging="180"/>
      </w:pPr>
      <w:rPr>
        <w:rFonts w:cs="Times New Roman"/>
      </w:rPr>
    </w:lvl>
    <w:lvl w:ilvl="3" w:tplc="0413000F" w:tentative="1">
      <w:start w:val="1"/>
      <w:numFmt w:val="decimal"/>
      <w:lvlText w:val="%4."/>
      <w:lvlJc w:val="left"/>
      <w:pPr>
        <w:ind w:left="3225" w:hanging="360"/>
      </w:pPr>
      <w:rPr>
        <w:rFonts w:cs="Times New Roman"/>
      </w:rPr>
    </w:lvl>
    <w:lvl w:ilvl="4" w:tplc="04130019" w:tentative="1">
      <w:start w:val="1"/>
      <w:numFmt w:val="lowerLetter"/>
      <w:lvlText w:val="%5."/>
      <w:lvlJc w:val="left"/>
      <w:pPr>
        <w:ind w:left="3945" w:hanging="360"/>
      </w:pPr>
      <w:rPr>
        <w:rFonts w:cs="Times New Roman"/>
      </w:rPr>
    </w:lvl>
    <w:lvl w:ilvl="5" w:tplc="0413001B" w:tentative="1">
      <w:start w:val="1"/>
      <w:numFmt w:val="lowerRoman"/>
      <w:lvlText w:val="%6."/>
      <w:lvlJc w:val="right"/>
      <w:pPr>
        <w:ind w:left="4665" w:hanging="180"/>
      </w:pPr>
      <w:rPr>
        <w:rFonts w:cs="Times New Roman"/>
      </w:rPr>
    </w:lvl>
    <w:lvl w:ilvl="6" w:tplc="0413000F" w:tentative="1">
      <w:start w:val="1"/>
      <w:numFmt w:val="decimal"/>
      <w:lvlText w:val="%7."/>
      <w:lvlJc w:val="left"/>
      <w:pPr>
        <w:ind w:left="5385" w:hanging="360"/>
      </w:pPr>
      <w:rPr>
        <w:rFonts w:cs="Times New Roman"/>
      </w:rPr>
    </w:lvl>
    <w:lvl w:ilvl="7" w:tplc="04130019" w:tentative="1">
      <w:start w:val="1"/>
      <w:numFmt w:val="lowerLetter"/>
      <w:lvlText w:val="%8."/>
      <w:lvlJc w:val="left"/>
      <w:pPr>
        <w:ind w:left="6105" w:hanging="360"/>
      </w:pPr>
      <w:rPr>
        <w:rFonts w:cs="Times New Roman"/>
      </w:rPr>
    </w:lvl>
    <w:lvl w:ilvl="8" w:tplc="0413001B" w:tentative="1">
      <w:start w:val="1"/>
      <w:numFmt w:val="lowerRoman"/>
      <w:lvlText w:val="%9."/>
      <w:lvlJc w:val="right"/>
      <w:pPr>
        <w:ind w:left="6825" w:hanging="180"/>
      </w:pPr>
      <w:rPr>
        <w:rFonts w:cs="Times New Roman"/>
      </w:rPr>
    </w:lvl>
  </w:abstractNum>
  <w:num w:numId="1">
    <w:abstractNumId w:val="0"/>
  </w:num>
  <w:num w:numId="2">
    <w:abstractNumId w:val="1"/>
  </w:num>
  <w:num w:numId="3">
    <w:abstractNumId w:val="2"/>
  </w:num>
  <w:num w:numId="4">
    <w:abstractNumId w:val="0"/>
  </w:num>
  <w:num w:numId="5">
    <w:abstractNumId w:val="4"/>
  </w:num>
  <w:num w:numId="6">
    <w:abstractNumId w:val="7"/>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120"/>
  <w:drawingGridVerticalSpacing w:val="0"/>
  <w:displayHorizontalDrawingGridEvery w:val="0"/>
  <w:displayVerticalDrawingGridEvery w:val="0"/>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061"/>
    <w:rsid w:val="00004255"/>
    <w:rsid w:val="000260B3"/>
    <w:rsid w:val="00060305"/>
    <w:rsid w:val="001148BD"/>
    <w:rsid w:val="00256CE1"/>
    <w:rsid w:val="002D1061"/>
    <w:rsid w:val="00347585"/>
    <w:rsid w:val="00360F43"/>
    <w:rsid w:val="00372264"/>
    <w:rsid w:val="0037362A"/>
    <w:rsid w:val="00391849"/>
    <w:rsid w:val="00396535"/>
    <w:rsid w:val="00521B37"/>
    <w:rsid w:val="005515EB"/>
    <w:rsid w:val="00576359"/>
    <w:rsid w:val="00611317"/>
    <w:rsid w:val="0067487C"/>
    <w:rsid w:val="006C52A6"/>
    <w:rsid w:val="006F7078"/>
    <w:rsid w:val="007642A6"/>
    <w:rsid w:val="007705AA"/>
    <w:rsid w:val="007F1AB0"/>
    <w:rsid w:val="008679CD"/>
    <w:rsid w:val="00895CFE"/>
    <w:rsid w:val="00915A26"/>
    <w:rsid w:val="009A4D96"/>
    <w:rsid w:val="00AB171B"/>
    <w:rsid w:val="00AE7777"/>
    <w:rsid w:val="00C10975"/>
    <w:rsid w:val="00D015DF"/>
    <w:rsid w:val="00D11807"/>
    <w:rsid w:val="00D229C9"/>
    <w:rsid w:val="00DE0BF7"/>
    <w:rsid w:val="00E00C87"/>
    <w:rsid w:val="00E315D2"/>
    <w:rsid w:val="00F21949"/>
    <w:rsid w:val="00F40363"/>
    <w:rsid w:val="00F5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6571840"/>
  <w15:chartTrackingRefBased/>
  <w15:docId w15:val="{0324DD18-D73B-42D7-9326-AEF603E4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sz w:val="24"/>
      <w:szCs w:val="24"/>
      <w:lang w:val="nl-NL" w:eastAsia="ar-SA"/>
    </w:rPr>
  </w:style>
  <w:style w:type="paragraph" w:styleId="Heading1">
    <w:name w:val="heading 1"/>
    <w:basedOn w:val="Normal"/>
    <w:next w:val="Normal"/>
    <w:qFormat/>
    <w:pPr>
      <w:keepNext/>
      <w:numPr>
        <w:numId w:val="1"/>
      </w:numPr>
      <w:spacing w:before="240" w:after="60"/>
      <w:outlineLvl w:val="0"/>
    </w:pPr>
    <w:rPr>
      <w:rFonts w:cs="Arial"/>
      <w:b/>
      <w:bCs/>
      <w:caps/>
      <w:kern w:val="1"/>
      <w:sz w:val="32"/>
      <w:szCs w:val="32"/>
    </w:rPr>
  </w:style>
  <w:style w:type="paragraph" w:styleId="Heading2">
    <w:name w:val="heading 2"/>
    <w:basedOn w:val="Heading1"/>
    <w:next w:val="Normal"/>
    <w:qFormat/>
    <w:pPr>
      <w:numPr>
        <w:ilvl w:val="1"/>
      </w:numPr>
      <w:outlineLvl w:val="1"/>
    </w:pPr>
    <w:rPr>
      <w:bCs w:val="0"/>
      <w:iCs/>
      <w:caps w:val="0"/>
      <w:sz w:val="28"/>
      <w:szCs w:val="28"/>
    </w:rPr>
  </w:style>
  <w:style w:type="paragraph" w:styleId="Heading3">
    <w:name w:val="heading 3"/>
    <w:basedOn w:val="Normal"/>
    <w:next w:val="Normal"/>
    <w:qFormat/>
    <w:pPr>
      <w:keepNext/>
      <w:numPr>
        <w:ilvl w:val="2"/>
        <w:numId w:val="1"/>
      </w:numPr>
      <w:spacing w:before="120" w:after="60"/>
      <w:outlineLvl w:val="2"/>
    </w:pPr>
    <w:rPr>
      <w:rFonts w:cs="Arial"/>
      <w:b/>
      <w:bCs/>
      <w:i/>
      <w:szCs w:val="26"/>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b w:val="0"/>
      <w:sz w:val="24"/>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Standaardalinea-lettertype1">
    <w:name w:val="Standaardalinea-lettertype1"/>
  </w:style>
  <w:style w:type="character" w:customStyle="1" w:styleId="Eindnoottekens">
    <w:name w:val="Eindnoottekens"/>
    <w:rPr>
      <w:vertAlign w:val="superscript"/>
    </w:rPr>
  </w:style>
  <w:style w:type="character" w:customStyle="1" w:styleId="Voetnootverwijzing">
    <w:name w:val="Voetnootverwijzing"/>
    <w:rPr>
      <w:vertAlign w:val="superscript"/>
    </w:rPr>
  </w:style>
  <w:style w:type="character" w:customStyle="1" w:styleId="Bibliografie1">
    <w:name w:val="Bibliografie1"/>
    <w:basedOn w:val="Standaardalinea-lettertype1"/>
  </w:style>
  <w:style w:type="character" w:customStyle="1" w:styleId="Techninit">
    <w:name w:val="Techn init"/>
    <w:rPr>
      <w:rFonts w:ascii="Courier New" w:hAnsi="Courier New" w:cs="Courier New"/>
      <w:sz w:val="20"/>
      <w:szCs w:val="20"/>
      <w:lang w:val="en-US"/>
    </w:rPr>
  </w:style>
  <w:style w:type="character" w:customStyle="1" w:styleId="Technisch1">
    <w:name w:val="Technisch 1"/>
    <w:rPr>
      <w:rFonts w:ascii="Courier New" w:hAnsi="Courier New" w:cs="Courier New"/>
      <w:sz w:val="20"/>
      <w:szCs w:val="20"/>
      <w:lang w:val="en-US"/>
    </w:rPr>
  </w:style>
  <w:style w:type="character" w:customStyle="1" w:styleId="Technisch2">
    <w:name w:val="Technisch 2"/>
    <w:rPr>
      <w:rFonts w:ascii="Courier New" w:hAnsi="Courier New" w:cs="Courier New"/>
      <w:sz w:val="20"/>
      <w:szCs w:val="20"/>
      <w:lang w:val="en-US"/>
    </w:rPr>
  </w:style>
  <w:style w:type="character" w:customStyle="1" w:styleId="Technisch3">
    <w:name w:val="Technisch 3"/>
    <w:rPr>
      <w:rFonts w:ascii="Courier New" w:hAnsi="Courier New" w:cs="Courier New"/>
      <w:sz w:val="20"/>
      <w:szCs w:val="20"/>
      <w:lang w:val="en-US"/>
    </w:rPr>
  </w:style>
  <w:style w:type="character" w:customStyle="1" w:styleId="Technisch4">
    <w:name w:val="Technisch 4"/>
    <w:basedOn w:val="Standaardalinea-lettertype1"/>
  </w:style>
  <w:style w:type="character" w:customStyle="1" w:styleId="Technisch5">
    <w:name w:val="Technisch 5"/>
    <w:basedOn w:val="Standaardalinea-lettertype1"/>
  </w:style>
  <w:style w:type="character" w:customStyle="1" w:styleId="Technisch6">
    <w:name w:val="Technisch 6"/>
    <w:basedOn w:val="Standaardalinea-lettertype1"/>
  </w:style>
  <w:style w:type="character" w:customStyle="1" w:styleId="Technisch7">
    <w:name w:val="Technisch 7"/>
    <w:basedOn w:val="Standaardalinea-lettertype1"/>
  </w:style>
  <w:style w:type="character" w:customStyle="1" w:styleId="Technisch8">
    <w:name w:val="Technisch 8"/>
    <w:basedOn w:val="Standaardalinea-lettertype1"/>
  </w:style>
  <w:style w:type="character" w:customStyle="1" w:styleId="Dokuinit">
    <w:name w:val="Doku init"/>
    <w:basedOn w:val="Standaardalinea-lettertype1"/>
  </w:style>
  <w:style w:type="character" w:customStyle="1" w:styleId="Dokument2">
    <w:name w:val="Dokument 2"/>
    <w:rPr>
      <w:rFonts w:ascii="Courier New" w:hAnsi="Courier New" w:cs="Courier New"/>
      <w:sz w:val="20"/>
      <w:szCs w:val="20"/>
      <w:lang w:val="en-US"/>
    </w:rPr>
  </w:style>
  <w:style w:type="character" w:customStyle="1" w:styleId="Dokument3">
    <w:name w:val="Dokument 3"/>
    <w:rPr>
      <w:rFonts w:ascii="Courier New" w:hAnsi="Courier New" w:cs="Courier New"/>
      <w:sz w:val="20"/>
      <w:szCs w:val="20"/>
      <w:lang w:val="en-US"/>
    </w:rPr>
  </w:style>
  <w:style w:type="character" w:customStyle="1" w:styleId="Dokument4">
    <w:name w:val="Dokument 4"/>
    <w:rPr>
      <w:b/>
      <w:bCs/>
      <w:i/>
      <w:iCs/>
      <w:sz w:val="20"/>
      <w:szCs w:val="20"/>
    </w:rPr>
  </w:style>
  <w:style w:type="character" w:customStyle="1" w:styleId="Dokument5">
    <w:name w:val="Dokument 5"/>
    <w:basedOn w:val="Standaardalinea-lettertype1"/>
  </w:style>
  <w:style w:type="character" w:customStyle="1" w:styleId="Dokument6">
    <w:name w:val="Dokument 6"/>
    <w:basedOn w:val="Standaardalinea-lettertype1"/>
  </w:style>
  <w:style w:type="character" w:customStyle="1" w:styleId="Dokument7">
    <w:name w:val="Dokument 7"/>
    <w:basedOn w:val="Standaardalinea-lettertype1"/>
  </w:style>
  <w:style w:type="character" w:customStyle="1" w:styleId="Dokument8">
    <w:name w:val="Dokument 8"/>
    <w:basedOn w:val="Standaardalinea-lettertype1"/>
  </w:style>
  <w:style w:type="character" w:customStyle="1" w:styleId="Alineanummer1">
    <w:name w:val="Alineanummer 1"/>
    <w:basedOn w:val="Standaardalinea-lettertype1"/>
  </w:style>
  <w:style w:type="character" w:customStyle="1" w:styleId="Alineanummer2">
    <w:name w:val="Alineanummer 2"/>
    <w:basedOn w:val="Standaardalinea-lettertype1"/>
  </w:style>
  <w:style w:type="character" w:customStyle="1" w:styleId="Alineanummer3">
    <w:name w:val="Alineanummer 3"/>
    <w:basedOn w:val="Standaardalinea-lettertype1"/>
  </w:style>
  <w:style w:type="character" w:customStyle="1" w:styleId="Alineanummer4">
    <w:name w:val="Alineanummer 4"/>
    <w:basedOn w:val="Standaardalinea-lettertype1"/>
  </w:style>
  <w:style w:type="character" w:customStyle="1" w:styleId="Alineanummer5">
    <w:name w:val="Alineanummer 5"/>
    <w:basedOn w:val="Standaardalinea-lettertype1"/>
  </w:style>
  <w:style w:type="character" w:customStyle="1" w:styleId="Alineanummer6">
    <w:name w:val="Alineanummer 6"/>
    <w:basedOn w:val="Standaardalinea-lettertype1"/>
  </w:style>
  <w:style w:type="character" w:customStyle="1" w:styleId="Alineanummer7">
    <w:name w:val="Alineanummer 7"/>
    <w:basedOn w:val="Standaardalinea-lettertype1"/>
  </w:style>
  <w:style w:type="character" w:customStyle="1" w:styleId="Alineanummer8">
    <w:name w:val="Alineanummer 8"/>
    <w:basedOn w:val="Standaardalinea-lettertype1"/>
  </w:style>
  <w:style w:type="character" w:customStyle="1" w:styleId="EquationCaption">
    <w:name w:val="_Equation Caption"/>
  </w:style>
  <w:style w:type="character" w:styleId="FollowedHyperlink">
    <w:name w:val="FollowedHyperlink"/>
    <w:rPr>
      <w:color w:val="0000FF"/>
      <w:u w:val="single"/>
    </w:rPr>
  </w:style>
  <w:style w:type="character" w:styleId="Hyperlink">
    <w:name w:val="Hyperlink"/>
    <w:rPr>
      <w:color w:val="0000FF"/>
      <w:u w:val="single"/>
    </w:rPr>
  </w:style>
  <w:style w:type="paragraph" w:customStyle="1" w:styleId="Kop">
    <w:name w:val="Kop"/>
    <w:basedOn w:val="Normal"/>
    <w:next w:val="BodyText"/>
    <w:pPr>
      <w:keepNext/>
      <w:spacing w:before="240" w:after="120"/>
    </w:pPr>
    <w:rPr>
      <w:rFonts w:eastAsia="Lucida Sans Unicode"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Bijschrift1">
    <w:name w:val="Bijschrift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EndnoteText">
    <w:name w:val="endnote text"/>
    <w:basedOn w:val="Normal"/>
  </w:style>
  <w:style w:type="paragraph" w:styleId="FootnoteText">
    <w:name w:val="footnote text"/>
    <w:basedOn w:val="Normal"/>
  </w:style>
  <w:style w:type="paragraph" w:customStyle="1" w:styleId="Dokument1">
    <w:name w:val="Dokument 1"/>
    <w:pPr>
      <w:keepNext/>
      <w:keepLines/>
      <w:widowControl w:val="0"/>
      <w:tabs>
        <w:tab w:val="left" w:pos="-720"/>
      </w:tabs>
      <w:suppressAutoHyphens/>
      <w:autoSpaceDE w:val="0"/>
      <w:spacing w:line="240" w:lineRule="atLeast"/>
    </w:pPr>
    <w:rPr>
      <w:rFonts w:ascii="Courier New" w:eastAsia="Arial" w:hAnsi="Courier New" w:cs="Courier New"/>
      <w:lang w:eastAsia="ar-SA"/>
    </w:rPr>
  </w:style>
  <w:style w:type="paragraph" w:customStyle="1" w:styleId="inhopg1">
    <w:name w:val="inhopg 1"/>
    <w:basedOn w:val="Normal"/>
    <w:pPr>
      <w:tabs>
        <w:tab w:val="right" w:leader="dot" w:pos="10080"/>
      </w:tabs>
      <w:spacing w:before="480" w:line="240" w:lineRule="atLeast"/>
      <w:ind w:left="720" w:right="720" w:hanging="720"/>
    </w:pPr>
    <w:rPr>
      <w:lang w:val="en-US"/>
    </w:rPr>
  </w:style>
  <w:style w:type="paragraph" w:customStyle="1" w:styleId="inhopg2">
    <w:name w:val="inhopg 2"/>
    <w:basedOn w:val="Normal"/>
    <w:pPr>
      <w:tabs>
        <w:tab w:val="right" w:leader="dot" w:pos="10800"/>
      </w:tabs>
      <w:spacing w:line="240" w:lineRule="atLeast"/>
      <w:ind w:left="1440" w:right="720" w:hanging="720"/>
    </w:pPr>
    <w:rPr>
      <w:lang w:val="en-US"/>
    </w:rPr>
  </w:style>
  <w:style w:type="paragraph" w:customStyle="1" w:styleId="inhopg3">
    <w:name w:val="inhopg 3"/>
    <w:basedOn w:val="Normal"/>
    <w:pPr>
      <w:tabs>
        <w:tab w:val="right" w:leader="dot" w:pos="11520"/>
      </w:tabs>
      <w:spacing w:line="240" w:lineRule="atLeast"/>
      <w:ind w:left="2160" w:right="720" w:hanging="720"/>
    </w:pPr>
    <w:rPr>
      <w:lang w:val="en-US"/>
    </w:rPr>
  </w:style>
  <w:style w:type="paragraph" w:customStyle="1" w:styleId="inhopg4">
    <w:name w:val="inhopg 4"/>
    <w:basedOn w:val="Normal"/>
    <w:pPr>
      <w:tabs>
        <w:tab w:val="right" w:leader="dot" w:pos="12240"/>
      </w:tabs>
      <w:spacing w:line="240" w:lineRule="atLeast"/>
      <w:ind w:left="2880" w:right="720" w:hanging="720"/>
    </w:pPr>
    <w:rPr>
      <w:lang w:val="en-US"/>
    </w:rPr>
  </w:style>
  <w:style w:type="paragraph" w:customStyle="1" w:styleId="inhopg5">
    <w:name w:val="inhopg 5"/>
    <w:basedOn w:val="Normal"/>
    <w:pPr>
      <w:tabs>
        <w:tab w:val="right" w:leader="dot" w:pos="12960"/>
      </w:tabs>
      <w:spacing w:line="240" w:lineRule="atLeast"/>
      <w:ind w:left="3600" w:right="720" w:hanging="720"/>
    </w:pPr>
    <w:rPr>
      <w:lang w:val="en-US"/>
    </w:rPr>
  </w:style>
  <w:style w:type="paragraph" w:customStyle="1" w:styleId="inhopg6">
    <w:name w:val="inhopg 6"/>
    <w:basedOn w:val="Normal"/>
    <w:pPr>
      <w:tabs>
        <w:tab w:val="right" w:pos="10080"/>
      </w:tabs>
      <w:spacing w:line="240" w:lineRule="atLeast"/>
      <w:ind w:left="720" w:hanging="720"/>
    </w:pPr>
    <w:rPr>
      <w:lang w:val="en-US"/>
    </w:rPr>
  </w:style>
  <w:style w:type="paragraph" w:customStyle="1" w:styleId="inhopg7">
    <w:name w:val="inhopg 7"/>
    <w:basedOn w:val="Normal"/>
    <w:pPr>
      <w:spacing w:line="240" w:lineRule="atLeast"/>
      <w:ind w:left="720" w:hanging="720"/>
    </w:pPr>
    <w:rPr>
      <w:lang w:val="en-US"/>
    </w:rPr>
  </w:style>
  <w:style w:type="paragraph" w:customStyle="1" w:styleId="inhopg8">
    <w:name w:val="inhopg 8"/>
    <w:basedOn w:val="Normal"/>
    <w:pPr>
      <w:tabs>
        <w:tab w:val="right" w:pos="10080"/>
      </w:tabs>
      <w:spacing w:line="240" w:lineRule="atLeast"/>
      <w:ind w:left="720" w:hanging="720"/>
    </w:pPr>
    <w:rPr>
      <w:lang w:val="en-US"/>
    </w:rPr>
  </w:style>
  <w:style w:type="paragraph" w:customStyle="1" w:styleId="inhopg9">
    <w:name w:val="inhopg 9"/>
    <w:basedOn w:val="Normal"/>
    <w:pPr>
      <w:tabs>
        <w:tab w:val="right" w:leader="dot" w:pos="10080"/>
      </w:tabs>
      <w:spacing w:line="240" w:lineRule="atLeast"/>
      <w:ind w:left="720" w:hanging="720"/>
    </w:pPr>
    <w:rPr>
      <w:lang w:val="en-US"/>
    </w:rPr>
  </w:style>
  <w:style w:type="paragraph" w:styleId="Index1">
    <w:name w:val="index 1"/>
    <w:basedOn w:val="Normal"/>
    <w:next w:val="Normal"/>
    <w:pPr>
      <w:tabs>
        <w:tab w:val="right" w:leader="dot" w:pos="10800"/>
      </w:tabs>
      <w:spacing w:line="240" w:lineRule="atLeast"/>
      <w:ind w:left="1440" w:right="720" w:hanging="1440"/>
    </w:pPr>
    <w:rPr>
      <w:lang w:val="en-US"/>
    </w:rPr>
  </w:style>
  <w:style w:type="paragraph" w:styleId="Index2">
    <w:name w:val="index 2"/>
    <w:basedOn w:val="Normal"/>
    <w:next w:val="Normal"/>
    <w:pPr>
      <w:tabs>
        <w:tab w:val="right" w:leader="dot" w:pos="10800"/>
      </w:tabs>
      <w:spacing w:line="240" w:lineRule="atLeast"/>
      <w:ind w:left="1440" w:right="720" w:hanging="720"/>
    </w:pPr>
    <w:rPr>
      <w:lang w:val="en-US"/>
    </w:rPr>
  </w:style>
  <w:style w:type="paragraph" w:customStyle="1" w:styleId="bronvermelding">
    <w:name w:val="bronvermelding"/>
    <w:basedOn w:val="Normal"/>
    <w:pPr>
      <w:tabs>
        <w:tab w:val="right" w:pos="9360"/>
      </w:tabs>
      <w:spacing w:line="240" w:lineRule="atLeast"/>
    </w:pPr>
    <w:rPr>
      <w:lang w:val="en-US"/>
    </w:rPr>
  </w:style>
  <w:style w:type="paragraph" w:customStyle="1" w:styleId="bijschrift">
    <w:name w:val="bijschrift"/>
    <w:basedOn w:val="Normal"/>
  </w:style>
  <w:style w:type="paragraph" w:customStyle="1" w:styleId="Adresregel">
    <w:name w:val="Adres regel"/>
    <w:basedOn w:val="Normal"/>
    <w:pPr>
      <w:tabs>
        <w:tab w:val="left" w:pos="900"/>
        <w:tab w:val="left" w:pos="6120"/>
      </w:tabs>
    </w:pPr>
  </w:style>
  <w:style w:type="paragraph" w:customStyle="1" w:styleId="Scheidsrechter">
    <w:name w:val="Scheidsrechter"/>
    <w:basedOn w:val="Adresregel"/>
    <w:pPr>
      <w:spacing w:after="120"/>
    </w:pPr>
  </w:style>
  <w:style w:type="paragraph" w:customStyle="1" w:styleId="Inhoudopgniv2">
    <w:name w:val="Inhoudopg niv 2"/>
    <w:basedOn w:val="Normal"/>
    <w:pPr>
      <w:numPr>
        <w:numId w:val="3"/>
      </w:numPr>
      <w:tabs>
        <w:tab w:val="right" w:leader="dot" w:pos="8505"/>
      </w:tabs>
    </w:pPr>
  </w:style>
  <w:style w:type="paragraph" w:customStyle="1" w:styleId="Inhoudopgpag">
    <w:name w:val="Inhoudopg pag"/>
    <w:basedOn w:val="Normal"/>
    <w:next w:val="Inhoudopgniv2"/>
    <w:pPr>
      <w:tabs>
        <w:tab w:val="right" w:pos="8505"/>
      </w:tabs>
    </w:pPr>
  </w:style>
  <w:style w:type="paragraph" w:customStyle="1" w:styleId="Inhoudopgniv1">
    <w:name w:val="Inhoudopg niv 1"/>
    <w:basedOn w:val="Normal"/>
    <w:rPr>
      <w:caps/>
      <w:sz w:val="28"/>
    </w:rPr>
  </w:style>
  <w:style w:type="paragraph" w:customStyle="1" w:styleId="Kop1zondernummer">
    <w:name w:val="Kop1 zonder nummer"/>
    <w:basedOn w:val="Heading1"/>
    <w:pPr>
      <w:numPr>
        <w:numId w:val="0"/>
      </w:numPr>
    </w:pPr>
  </w:style>
  <w:style w:type="paragraph" w:customStyle="1" w:styleId="Adresfunctie">
    <w:name w:val="Adres functie"/>
    <w:basedOn w:val="Normal"/>
    <w:next w:val="Adresregel"/>
    <w:pPr>
      <w:spacing w:line="240" w:lineRule="atLeast"/>
      <w:jc w:val="both"/>
    </w:pPr>
    <w:rPr>
      <w:b/>
      <w:spacing w:val="-2"/>
    </w:rPr>
  </w:style>
  <w:style w:type="paragraph" w:customStyle="1" w:styleId="a">
    <w:name w:val="a"/>
    <w:basedOn w:val="Normal"/>
  </w:style>
  <w:style w:type="paragraph" w:styleId="BodyTextIndent">
    <w:name w:val="Body Text Indent"/>
    <w:basedOn w:val="Normal"/>
    <w:pPr>
      <w:ind w:left="720"/>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ListParagraph">
    <w:name w:val="List Paragraph"/>
    <w:basedOn w:val="Normal"/>
    <w:qFormat/>
    <w:rsid w:val="00360F43"/>
    <w:pPr>
      <w:suppressAutoHyphens w:val="0"/>
      <w:ind w:left="720"/>
      <w:contextualSpacing/>
    </w:pPr>
    <w:rPr>
      <w:sz w:val="20"/>
      <w:szCs w:val="22"/>
      <w:lang w:eastAsia="en-US"/>
    </w:rPr>
  </w:style>
  <w:style w:type="character" w:styleId="UnresolvedMention">
    <w:name w:val="Unresolved Mention"/>
    <w:basedOn w:val="DefaultParagraphFont"/>
    <w:uiPriority w:val="99"/>
    <w:semiHidden/>
    <w:unhideWhenUsed/>
    <w:rsid w:val="00E00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alhockey.no@knhb.n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336</Words>
  <Characters>1849</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4A</vt:lpstr>
      <vt:lpstr>4A</vt:lpstr>
    </vt:vector>
  </TitlesOfParts>
  <Company>Atos Origin</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4A</dc:title>
  <dc:subject/>
  <dc:creator>G.J. van Leusen</dc:creator>
  <cp:keywords/>
  <cp:lastModifiedBy>Gert van Leusen</cp:lastModifiedBy>
  <cp:revision>6</cp:revision>
  <cp:lastPrinted>2011-11-15T01:08:00Z</cp:lastPrinted>
  <dcterms:created xsi:type="dcterms:W3CDTF">2015-11-29T20:23:00Z</dcterms:created>
  <dcterms:modified xsi:type="dcterms:W3CDTF">2019-11-16T10:47:00Z</dcterms:modified>
</cp:coreProperties>
</file>