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3E98" w:rsidP="00063E98" w:rsidRDefault="00063E98" w14:paraId="22B17F50" w14:textId="77777777">
      <w:r w:rsidR="00063E98">
        <w:rPr/>
        <w:t>Beste arbitrage vrijwilliger,</w:t>
      </w:r>
    </w:p>
    <w:p w:rsidR="768DF0FC" w:rsidP="768DF0FC" w:rsidRDefault="768DF0FC" w14:paraId="0E2F42FB" w14:textId="60C4A8BC">
      <w:pPr>
        <w:pStyle w:val="Standaard"/>
      </w:pPr>
    </w:p>
    <w:p w:rsidR="10906E4C" w:rsidP="768DF0FC" w:rsidRDefault="10906E4C" w14:paraId="287ACABB" w14:textId="2B6D4508">
      <w:pPr>
        <w:pStyle w:val="Standaard"/>
      </w:pPr>
      <w:r w:rsidR="10906E4C">
        <w:rPr/>
        <w:t xml:space="preserve">Na het succesvol introduceren van de online clubscheidsrechter toets in verband met corona, wordt met ingang van seizoen 2021-2022 de clubscheidsrechter toets enkel digitaal afgenomen. </w:t>
      </w:r>
    </w:p>
    <w:p w:rsidR="00063E98" w:rsidP="768DF0FC" w:rsidRDefault="00063E98" w14:paraId="331CA75D" w14:textId="6583C834">
      <w:pPr>
        <w:pStyle w:val="Standaard"/>
      </w:pPr>
      <w:r w:rsidR="00063E98">
        <w:rPr/>
        <w:t>Voor de vereniging blijft het aanmelden van de cursisten hetzelfde. De cursisten worden aangemeld via Lisa/</w:t>
      </w:r>
      <w:proofErr w:type="spellStart"/>
      <w:r w:rsidR="00063E98">
        <w:rPr/>
        <w:t>AllUnited</w:t>
      </w:r>
      <w:proofErr w:type="spellEnd"/>
      <w:r w:rsidR="00063E98">
        <w:rPr/>
        <w:t xml:space="preserve"> en dit ontvangt de KNHB.</w:t>
      </w:r>
      <w:r w:rsidR="5BED16CD">
        <w:rPr/>
        <w:t xml:space="preserve"> De cursist ontvangt automatisch, direct na aanmelding, de mail met instructie om te kunnen oefenen.</w:t>
      </w:r>
      <w:r w:rsidR="00063E98">
        <w:rPr/>
        <w:t xml:space="preserve"> </w:t>
      </w:r>
    </w:p>
    <w:p w:rsidR="52DE83E6" w:rsidP="768DF0FC" w:rsidRDefault="52DE83E6" w14:paraId="2B0FB883" w14:textId="4C911208">
      <w:pPr>
        <w:pStyle w:val="Standaard"/>
      </w:pPr>
      <w:r w:rsidR="52DE83E6">
        <w:rPr/>
        <w:t>Het is heel erg belangrijk dat vóór het aanmelden</w:t>
      </w:r>
      <w:r w:rsidR="52DE83E6">
        <w:rPr/>
        <w:t xml:space="preserve"> de mailadressen van de cursisten juist in Lisa staan. Het eerst bekende mailadres in Lisa wordt gebruikt. </w:t>
      </w:r>
      <w:r w:rsidR="354BEA64">
        <w:rPr/>
        <w:t xml:space="preserve"> Het is ook van belang dat iedereen zijn of haar juiste bondsnummer weet. </w:t>
      </w:r>
      <w:r w:rsidR="52DE83E6">
        <w:rPr/>
        <w:t xml:space="preserve"> </w:t>
      </w:r>
    </w:p>
    <w:p w:rsidR="00063E98" w:rsidP="00063E98" w:rsidRDefault="00063E98" w14:paraId="02AD0B65" w14:textId="0CCC88A8">
      <w:r w:rsidR="4BFAEBBE">
        <w:rPr/>
        <w:t xml:space="preserve">Als vereniging vraag je uiterlijk één week voorafgaand aan de gewenste examendatum het examen aan </w:t>
      </w:r>
      <w:r w:rsidR="00063E98">
        <w:rPr/>
        <w:t xml:space="preserve">in via </w:t>
      </w:r>
      <w:hyperlink r:id="Rbf347cbd61c74a44">
        <w:r w:rsidRPr="768DF0FC" w:rsidR="00063E98">
          <w:rPr>
            <w:rStyle w:val="Hyperlink"/>
          </w:rPr>
          <w:t xml:space="preserve"> opleidingen@knhb.nl</w:t>
        </w:r>
      </w:hyperlink>
      <w:r w:rsidR="00063E98">
        <w:rPr/>
        <w:t xml:space="preserve">. </w:t>
      </w:r>
      <w:r w:rsidR="29142A7E">
        <w:rPr/>
        <w:t xml:space="preserve">Geef hierbij aan op welke datum je het examen wil en het tijdsslot van een uur aan. </w:t>
      </w:r>
    </w:p>
    <w:p w:rsidR="00063E98" w:rsidP="00063E98" w:rsidRDefault="00063E98" w14:paraId="66041FBD" w14:textId="5DFC811E">
      <w:r w:rsidR="00063E98">
        <w:rPr/>
        <w:t>De vereniging ontvangt dan uiterlijk één dag van tevoren de link naar de toets. Op de aangevraagde datum en tijd staat de toets open. Let op: er zit een tijdsslot op. De link is een uur beschikbaar en zodra je ingelogd bent heb je 40 minuten de tijd om de toets af te ronden. Dit betekent dat cursisten alleen op de aangevraagde tijd in de toets omgeving kunnen. Wees er daarom zeker van dat de deelnemers op tijd op de hoogte zijn en de link tot hun beschikking hebben. Daarnaast moeten zij aan de start van de toets hun bondsnummer invullen. Check van te voren bij de deelnemers of zij deze allemaal weten (of deel deze bij het versturen van de link). Daarnaast is het handig om (telefonisch) bereikbaar te zijn voor de deelnemers om eventuele vragen, over bijvoorbeeld bondsnummers, tijdens de toets te kunnen beantwoorden.</w:t>
      </w:r>
    </w:p>
    <w:p w:rsidR="00063E98" w:rsidP="00063E98" w:rsidRDefault="00063E98" w14:paraId="474274AB" w14:textId="3F4E31FB">
      <w:r w:rsidR="00063E98">
        <w:rPr/>
        <w:t xml:space="preserve">De vereniging stuurt </w:t>
      </w:r>
      <w:r w:rsidR="062D693E">
        <w:rPr/>
        <w:t>d</w:t>
      </w:r>
      <w:r w:rsidR="00063E98">
        <w:rPr/>
        <w:t xml:space="preserve">e </w:t>
      </w:r>
      <w:r w:rsidR="526A2501">
        <w:rPr/>
        <w:t>ontvangen</w:t>
      </w:r>
      <w:r w:rsidR="275882F1">
        <w:rPr/>
        <w:t xml:space="preserve"> </w:t>
      </w:r>
      <w:r w:rsidR="00063E98">
        <w:rPr/>
        <w:t>link</w:t>
      </w:r>
      <w:r w:rsidR="35643CE1">
        <w:rPr/>
        <w:t xml:space="preserve"> van de KNHB</w:t>
      </w:r>
      <w:r w:rsidR="00063E98">
        <w:rPr/>
        <w:t xml:space="preserve"> naar de deelnemers. De vereniging is hierbij verantwoordelijk voor het aanleveren van de juiste bondsnummers bij de cursisten! </w:t>
      </w:r>
    </w:p>
    <w:p w:rsidR="00063E98" w:rsidP="00063E98" w:rsidRDefault="00063E98" w14:paraId="027CF051" w14:textId="5B6FB905">
      <w:r w:rsidR="00063E98">
        <w:rPr/>
        <w:t xml:space="preserve">Alle gegevens worden handmatig door de KNHB verwerkt. Jullie hoeven hier dus niets voor te doen en ontvangen </w:t>
      </w:r>
      <w:r w:rsidR="028438D5">
        <w:rPr/>
        <w:t>de uitslagen de eerstvolgende werkdag na het examen.</w:t>
      </w:r>
    </w:p>
    <w:p w:rsidR="00063E98" w:rsidP="00063E98" w:rsidRDefault="00063E98" w14:paraId="5B82AA3F" w14:textId="1E290870">
      <w:r w:rsidR="00063E98">
        <w:rPr/>
        <w:t xml:space="preserve">Mocht je benieuwd zijn naar de toets, kun je tegelijk met de deelnemers inloggen via de toegestuurde link. Gebruik hiervoor </w:t>
      </w:r>
      <w:r w:rsidR="0F889F28">
        <w:rPr/>
        <w:t xml:space="preserve">als naam test en </w:t>
      </w:r>
      <w:r w:rsidR="00063E98">
        <w:rPr/>
        <w:t>het bondsnummer K123456. De resultaten worden iedere werkdag gefilterd en verwerkt. Zodra de benoemingen verwerkt zijn, ontvangt de vereniging hiervan bericht</w:t>
      </w:r>
      <w:r w:rsidR="558DB0C7">
        <w:rPr/>
        <w:t>.</w:t>
      </w:r>
      <w:r w:rsidR="00063E98">
        <w:rPr/>
        <w:t xml:space="preserve"> Voor deelnemers die de toets niet hebben gehaald, dient een nieuw moment te worden gepland en aangevraagd.  </w:t>
      </w:r>
    </w:p>
    <w:p w:rsidR="00063E98" w:rsidP="00063E98" w:rsidRDefault="00063E98" w14:paraId="643C58A9" w14:textId="0749D432">
      <w:r w:rsidR="00063E98">
        <w:rPr/>
        <w:t>Met de digitale toets is rekening gehouden met deelnemers met dyslexie.</w:t>
      </w:r>
      <w:r w:rsidR="7C75E868">
        <w:rPr/>
        <w:t xml:space="preserve"> Indien gewenst is een link met extra tijd mogelijk. Geef dit aan bij het aanvragen van de examendatum.</w:t>
      </w:r>
      <w:r w:rsidR="00063E98">
        <w:rPr/>
        <w:t xml:space="preserve"> </w:t>
      </w:r>
    </w:p>
    <w:p w:rsidR="00063E98" w:rsidP="00063E98" w:rsidRDefault="00063E98" w14:paraId="6BA70717" w14:textId="7BE6CFF9">
      <w:r w:rsidR="00063E98">
        <w:rPr/>
        <w:t>Het is goed om te weten dat de KNHB zich ervan bewust is dat deze manier van toetsen ervoor zorgt dat er geen controle meer is bij het afnemen van de toetsen. Extra belangrijk dus om de geslaagde scheidsrechters daarna goed te begeleiden als zij het veld op gaan!</w:t>
      </w:r>
    </w:p>
    <w:p w:rsidR="00063E98" w:rsidP="00063E98" w:rsidRDefault="00063E98" w14:paraId="2D38494E" w14:textId="77777777">
      <w:r>
        <w:t xml:space="preserve">KNHB Expertisecentrum </w:t>
      </w:r>
    </w:p>
    <w:p w:rsidR="00063E98" w:rsidP="00063E98" w:rsidRDefault="00063E98" w14:paraId="63610236" w14:textId="77777777"/>
    <w:p w:rsidRPr="004A730F" w:rsidR="004A730F" w:rsidP="004A730F" w:rsidRDefault="004A730F" w14:paraId="0DAE1941" w14:textId="77777777"/>
    <w:sectPr w:rsidRPr="004A730F" w:rsidR="004A730F" w:rsidSect="00881259">
      <w:headerReference w:type="default" r:id="rId11"/>
      <w:headerReference w:type="first" r:id="rId12"/>
      <w:pgSz w:w="11906" w:h="16838" w:orient="portrait"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5A42" w:rsidRDefault="00125A42" w14:paraId="12A140F6" w14:textId="77777777">
      <w:r>
        <w:separator/>
      </w:r>
    </w:p>
  </w:endnote>
  <w:endnote w:type="continuationSeparator" w:id="0">
    <w:p w:rsidR="00125A42" w:rsidRDefault="00125A42" w14:paraId="47E1F8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5A42" w:rsidRDefault="00125A42" w14:paraId="6BCD921A" w14:textId="77777777">
      <w:r>
        <w:separator/>
      </w:r>
    </w:p>
  </w:footnote>
  <w:footnote w:type="continuationSeparator" w:id="0">
    <w:p w:rsidR="00125A42" w:rsidRDefault="00125A42" w14:paraId="4456E0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63E98" w:rsidRDefault="00063E98" w14:paraId="1378B12B" w14:textId="77777777">
    <w:pPr>
      <w:pStyle w:val="Koptekst"/>
    </w:pPr>
    <w:r>
      <w:rPr>
        <w:noProof/>
      </w:rPr>
      <w:drawing>
        <wp:anchor distT="0" distB="0" distL="114300" distR="114300" simplePos="0" relativeHeight="251658240" behindDoc="1" locked="0" layoutInCell="1" allowOverlap="1" wp14:anchorId="0B911342" wp14:editId="579C88CB">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LogoPrimery1"/>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63E98" w:rsidRDefault="00063E98" w14:paraId="3E62BEB1" w14:textId="77777777">
    <w:pPr>
      <w:pStyle w:val="Koptekst"/>
    </w:pPr>
    <w:r>
      <w:rPr>
        <w:noProof/>
      </w:rPr>
      <w:drawing>
        <wp:anchor distT="0" distB="0" distL="114300" distR="114300" simplePos="0" relativeHeight="251660288" behindDoc="1" locked="0" layoutInCell="1" allowOverlap="1" wp14:anchorId="2B38A7F8" wp14:editId="37908EDD">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DistrictEerstePag1"/>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3FC58FD9" wp14:editId="192C5053">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LogoEerstePag1"/>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454CF9"/>
    <w:multiLevelType w:val="hybridMultilevel"/>
    <w:tmpl w:val="5FE2FE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2" w15:restartNumberingAfterBreak="0">
    <w:nsid w:val="23A70321"/>
    <w:multiLevelType w:val="multilevel"/>
    <w:tmpl w:val="C082B9AC"/>
    <w:lvl w:ilvl="0">
      <w:start w:val="1"/>
      <w:numFmt w:val="bullet"/>
      <w:lvlText w:val="–"/>
      <w:lvlJc w:val="left"/>
      <w:pPr>
        <w:tabs>
          <w:tab w:val="num" w:pos="851"/>
        </w:tabs>
        <w:ind w:left="851" w:hanging="284"/>
      </w:pPr>
      <w:rPr>
        <w:rFonts w:hint="default" w:ascii="Verdana" w:hAnsi="Verdana"/>
      </w:rPr>
    </w:lvl>
    <w:lvl w:ilvl="1">
      <w:start w:val="1"/>
      <w:numFmt w:val="bullet"/>
      <w:lvlText w:val="–"/>
      <w:lvlJc w:val="left"/>
      <w:pPr>
        <w:tabs>
          <w:tab w:val="num" w:pos="1134"/>
        </w:tabs>
        <w:ind w:left="1134" w:hanging="283"/>
      </w:pPr>
      <w:rPr>
        <w:rFonts w:hint="default" w:ascii="Verdana" w:hAnsi="Verdana"/>
      </w:rPr>
    </w:lvl>
    <w:lvl w:ilvl="2">
      <w:start w:val="1"/>
      <w:numFmt w:val="bullet"/>
      <w:lvlText w:val="–"/>
      <w:lvlJc w:val="left"/>
      <w:pPr>
        <w:tabs>
          <w:tab w:val="num" w:pos="1418"/>
        </w:tabs>
        <w:ind w:left="1418" w:hanging="284"/>
      </w:pPr>
      <w:rPr>
        <w:rFonts w:hint="default" w:ascii="Verdana" w:hAnsi="Verdana"/>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hint="default" w:ascii="Verdana" w:hAnsi="Verdana"/>
      </w:rPr>
    </w:lvl>
    <w:lvl w:ilvl="1">
      <w:start w:val="1"/>
      <w:numFmt w:val="bullet"/>
      <w:pStyle w:val="Lijstopsomteken2"/>
      <w:lvlText w:val="–"/>
      <w:lvlJc w:val="left"/>
      <w:pPr>
        <w:tabs>
          <w:tab w:val="num" w:pos="1134"/>
        </w:tabs>
        <w:ind w:left="1134" w:hanging="283"/>
      </w:pPr>
      <w:rPr>
        <w:rFonts w:hint="default" w:ascii="Verdana" w:hAnsi="Verdana"/>
      </w:rPr>
    </w:lvl>
    <w:lvl w:ilvl="2">
      <w:start w:val="1"/>
      <w:numFmt w:val="bullet"/>
      <w:pStyle w:val="Lijstopsomteken3"/>
      <w:lvlText w:val="–"/>
      <w:lvlJc w:val="left"/>
      <w:pPr>
        <w:tabs>
          <w:tab w:val="num" w:pos="1418"/>
        </w:tabs>
        <w:ind w:left="1418" w:hanging="284"/>
      </w:pPr>
      <w:rPr>
        <w:rFonts w:hint="default" w:ascii="Verdana" w:hAnsi="Verdana"/>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2"/>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3"/>
  </w:num>
  <w:num w:numId="28">
    <w:abstractNumId w:val="13"/>
  </w:num>
  <w:num w:numId="29">
    <w:abstractNumId w:val="1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98"/>
    <w:rsid w:val="000208BB"/>
    <w:rsid w:val="00063E98"/>
    <w:rsid w:val="00084645"/>
    <w:rsid w:val="00091440"/>
    <w:rsid w:val="000D719F"/>
    <w:rsid w:val="00122184"/>
    <w:rsid w:val="00125A42"/>
    <w:rsid w:val="00143AA1"/>
    <w:rsid w:val="001445FB"/>
    <w:rsid w:val="00155DDC"/>
    <w:rsid w:val="00173038"/>
    <w:rsid w:val="001C1294"/>
    <w:rsid w:val="002076DC"/>
    <w:rsid w:val="00213744"/>
    <w:rsid w:val="0023769A"/>
    <w:rsid w:val="00290B84"/>
    <w:rsid w:val="002A7D37"/>
    <w:rsid w:val="002C16AC"/>
    <w:rsid w:val="002F5CED"/>
    <w:rsid w:val="00352ACB"/>
    <w:rsid w:val="00356DAC"/>
    <w:rsid w:val="00362FC2"/>
    <w:rsid w:val="003A1B03"/>
    <w:rsid w:val="00403C8F"/>
    <w:rsid w:val="00404753"/>
    <w:rsid w:val="00430816"/>
    <w:rsid w:val="004505C8"/>
    <w:rsid w:val="00454A42"/>
    <w:rsid w:val="00497DF1"/>
    <w:rsid w:val="004A730F"/>
    <w:rsid w:val="00502AC5"/>
    <w:rsid w:val="0053703F"/>
    <w:rsid w:val="005A698F"/>
    <w:rsid w:val="005B595C"/>
    <w:rsid w:val="005C5301"/>
    <w:rsid w:val="006417FF"/>
    <w:rsid w:val="00646649"/>
    <w:rsid w:val="00665908"/>
    <w:rsid w:val="00706B03"/>
    <w:rsid w:val="0071355C"/>
    <w:rsid w:val="00722E62"/>
    <w:rsid w:val="007508BF"/>
    <w:rsid w:val="0075613A"/>
    <w:rsid w:val="007601FE"/>
    <w:rsid w:val="007A4B04"/>
    <w:rsid w:val="008070A2"/>
    <w:rsid w:val="00814C7D"/>
    <w:rsid w:val="0081736D"/>
    <w:rsid w:val="00881259"/>
    <w:rsid w:val="008A3D13"/>
    <w:rsid w:val="00915715"/>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F26998"/>
    <w:rsid w:val="00F70C1F"/>
    <w:rsid w:val="00FD5ABF"/>
    <w:rsid w:val="00FE1879"/>
    <w:rsid w:val="00FE5D33"/>
    <w:rsid w:val="00FF4D46"/>
    <w:rsid w:val="028438D5"/>
    <w:rsid w:val="062D693E"/>
    <w:rsid w:val="0F889F28"/>
    <w:rsid w:val="10906E4C"/>
    <w:rsid w:val="154F9397"/>
    <w:rsid w:val="24A48196"/>
    <w:rsid w:val="264051F7"/>
    <w:rsid w:val="275882F1"/>
    <w:rsid w:val="29142A7E"/>
    <w:rsid w:val="354BEA64"/>
    <w:rsid w:val="35643CE1"/>
    <w:rsid w:val="35AE6853"/>
    <w:rsid w:val="4BFAEBBE"/>
    <w:rsid w:val="526A2501"/>
    <w:rsid w:val="52DE83E6"/>
    <w:rsid w:val="537DA9BB"/>
    <w:rsid w:val="558DB0C7"/>
    <w:rsid w:val="590115D2"/>
    <w:rsid w:val="5BED16CD"/>
    <w:rsid w:val="5E8481E9"/>
    <w:rsid w:val="633ECAAF"/>
    <w:rsid w:val="768DF0FC"/>
    <w:rsid w:val="7C75E868"/>
    <w:rsid w:val="7DEF9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D36E3"/>
  <w15:chartTrackingRefBased/>
  <w15:docId w15:val="{27D96170-5A6E-486C-BA12-B4A4DDCB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eastAsia="Times New Roman" w:cs="Times New Roman" w:asciiTheme="minorHAnsi" w:hAnsiTheme="minorHAnsi"/>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4"/>
    <w:lsdException w:name="heading 2" w:uiPriority="4" w:semiHidden="1" w:unhideWhenUsed="1"/>
    <w:lsdException w:name="heading 3" w:uiPriority="4" w:semiHidden="1" w:unhideWhenUsed="1"/>
    <w:lsdException w:name="heading 4" w:uiPriority="19" w:semiHidden="1" w:unhideWhenUsed="1" w:qFormat="1"/>
    <w:lsdException w:name="heading 5" w:uiPriority="19" w:semiHidden="1" w:unhideWhenUsed="1" w:qFormat="1"/>
    <w:lsdException w:name="heading 6" w:uiPriority="19" w:semiHidden="1" w:unhideWhenUsed="1" w:qFormat="1"/>
    <w:lsdException w:name="heading 7" w:uiPriority="19" w:semiHidden="1" w:unhideWhenUsed="1" w:qFormat="1"/>
    <w:lsdException w:name="heading 8" w:uiPriority="19" w:semiHidden="1" w:unhideWhenUsed="1" w:qFormat="1"/>
    <w:lsdException w:name="heading 9" w:uiPriority="19" w:semiHidden="1"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Hyperlink" w:uiPriority="99"/>
    <w:lsdException w:name="Document Map" w:uiPriority="19"/>
    <w:lsdException w:name="HTML Sample" w:semiHidden="1" w:unhideWhenUsed="1"/>
    <w:lsdException w:name="HTML Vari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19" w:semiHidden="1" w:unhideWhenUsed="1"/>
    <w:lsdException w:name="Placeholder Text" w:uiPriority="99"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63E98"/>
    <w:pPr>
      <w:spacing w:after="160" w:line="259" w:lineRule="auto"/>
    </w:pPr>
    <w:rPr>
      <w:rFonts w:eastAsiaTheme="minorHAnsi" w:cstheme="minorBidi"/>
      <w:sz w:val="22"/>
      <w:szCs w:val="22"/>
      <w:lang w:eastAsia="en-US"/>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color="DDDDDD" w:sz="4" w:space="3"/>
        <w:left w:val="single" w:color="DDDDDD" w:sz="4" w:space="3"/>
        <w:bottom w:val="single" w:color="DDDDDD" w:sz="4" w:space="3"/>
        <w:right w:val="single" w:color="DDDDDD" w:sz="4" w:space="0"/>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hAnsi="Calibri" w:eastAsia="Calibri"/>
    </w:rPr>
  </w:style>
  <w:style w:type="paragraph" w:styleId="Afsluiting">
    <w:name w:val="Closing"/>
    <w:basedOn w:val="Plattetekst"/>
    <w:next w:val="Afzender"/>
    <w:uiPriority w:val="19"/>
    <w:rsid w:val="00FE5D33"/>
    <w:pPr>
      <w:spacing w:after="660"/>
    </w:pPr>
    <w:rPr>
      <w:rFonts w:eastAsia="Calibri"/>
    </w:rPr>
  </w:style>
  <w:style w:type="paragraph" w:styleId="Geenafstand">
    <w:name w:val="No Spacing"/>
    <w:basedOn w:val="Plattetekst"/>
    <w:uiPriority w:val="19"/>
    <w:rsid w:val="00FE5D33"/>
    <w:rPr>
      <w:rFonts w:ascii="Calibri" w:hAnsi="Calibri" w:eastAsia="Calibri"/>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styleId="Kop1Char" w:customStyle="1">
    <w:name w:val="Kop 1 Char"/>
    <w:aliases w:val="1 item Char"/>
    <w:basedOn w:val="Standaardalinea-lettertype"/>
    <w:link w:val="Kop1"/>
    <w:uiPriority w:val="4"/>
    <w:rsid w:val="00FE5D33"/>
    <w:rPr>
      <w:rFonts w:cs="Arial" w:asciiTheme="minorHAnsi" w:hAnsiTheme="minorHAnsi"/>
      <w:bCs/>
      <w:kern w:val="32"/>
      <w:sz w:val="18"/>
      <w:szCs w:val="32"/>
    </w:rPr>
  </w:style>
  <w:style w:type="character" w:styleId="PlattetekstChar" w:customStyle="1">
    <w:name w:val="Platte tekst Char"/>
    <w:basedOn w:val="Standaardalinea-lettertype"/>
    <w:link w:val="Plattetekst"/>
    <w:rsid w:val="00FE5D33"/>
    <w:rPr>
      <w:rFonts w:asciiTheme="minorHAnsi" w:hAnsiTheme="minorHAnsi"/>
      <w:sz w:val="18"/>
      <w:szCs w:val="18"/>
    </w:rPr>
  </w:style>
  <w:style w:type="character" w:styleId="Kop2Char" w:customStyle="1">
    <w:name w:val="Kop 2 Char"/>
    <w:aliases w:val="2 actie Char"/>
    <w:basedOn w:val="Standaardalinea-lettertype"/>
    <w:link w:val="Kop2"/>
    <w:uiPriority w:val="4"/>
    <w:rsid w:val="00FE5D33"/>
    <w:rPr>
      <w:rFonts w:cs="Arial" w:asciiTheme="minorHAnsi" w:hAnsiTheme="minorHAnsi"/>
      <w:bCs/>
      <w:iCs/>
      <w:sz w:val="18"/>
      <w:szCs w:val="28"/>
      <w:shd w:val="clear" w:color="auto" w:fill="D9D9D9"/>
    </w:rPr>
  </w:style>
  <w:style w:type="character" w:styleId="Kop3Char" w:customStyle="1">
    <w:name w:val="Kop 3 Char"/>
    <w:aliases w:val="3 besluit Char"/>
    <w:basedOn w:val="Standaardalinea-lettertype"/>
    <w:link w:val="Kop3"/>
    <w:uiPriority w:val="4"/>
    <w:rsid w:val="00FE5D33"/>
    <w:rPr>
      <w:rFonts w:cs="Arial" w:asciiTheme="minorHAnsi" w:hAnsiTheme="minorHAnsi"/>
      <w:bCs/>
      <w:iCs/>
      <w:sz w:val="18"/>
      <w:szCs w:val="28"/>
      <w:shd w:val="clear" w:color="auto" w:fill="D9D9D9"/>
    </w:rPr>
  </w:style>
  <w:style w:type="character" w:styleId="Kop4Char" w:customStyle="1">
    <w:name w:val="Kop 4 Char"/>
    <w:basedOn w:val="Standaardalinea-lettertype"/>
    <w:link w:val="Kop4"/>
    <w:uiPriority w:val="19"/>
    <w:semiHidden/>
    <w:rsid w:val="00FE5D33"/>
    <w:rPr>
      <w:rFonts w:asciiTheme="minorHAnsi" w:hAnsiTheme="minorHAnsi"/>
      <w:bCs/>
      <w:sz w:val="18"/>
      <w:szCs w:val="28"/>
    </w:rPr>
  </w:style>
  <w:style w:type="character" w:styleId="Kop5Char" w:customStyle="1">
    <w:name w:val="Kop 5 Char"/>
    <w:basedOn w:val="Standaardalinea-lettertype"/>
    <w:link w:val="Kop5"/>
    <w:uiPriority w:val="19"/>
    <w:semiHidden/>
    <w:rsid w:val="00FE5D33"/>
    <w:rPr>
      <w:rFonts w:asciiTheme="minorHAnsi" w:hAnsiTheme="minorHAnsi"/>
      <w:b/>
      <w:bCs/>
      <w:i/>
      <w:iCs/>
      <w:sz w:val="26"/>
      <w:szCs w:val="26"/>
    </w:rPr>
  </w:style>
  <w:style w:type="character" w:styleId="Kop6Char" w:customStyle="1">
    <w:name w:val="Kop 6 Char"/>
    <w:basedOn w:val="Standaardalinea-lettertype"/>
    <w:link w:val="Kop6"/>
    <w:uiPriority w:val="19"/>
    <w:semiHidden/>
    <w:rsid w:val="00FE5D33"/>
    <w:rPr>
      <w:b/>
      <w:bCs/>
      <w:sz w:val="22"/>
      <w:szCs w:val="22"/>
    </w:rPr>
  </w:style>
  <w:style w:type="character" w:styleId="Kop7Char" w:customStyle="1">
    <w:name w:val="Kop 7 Char"/>
    <w:basedOn w:val="Standaardalinea-lettertype"/>
    <w:link w:val="Kop7"/>
    <w:uiPriority w:val="19"/>
    <w:semiHidden/>
    <w:rsid w:val="00FE5D33"/>
    <w:rPr>
      <w:sz w:val="24"/>
      <w:szCs w:val="18"/>
    </w:rPr>
  </w:style>
  <w:style w:type="character" w:styleId="Kop8Char" w:customStyle="1">
    <w:name w:val="Kop 8 Char"/>
    <w:basedOn w:val="Standaardalinea-lettertype"/>
    <w:link w:val="Kop8"/>
    <w:uiPriority w:val="19"/>
    <w:semiHidden/>
    <w:rsid w:val="00FE5D33"/>
    <w:rPr>
      <w:i/>
      <w:iCs/>
      <w:sz w:val="24"/>
      <w:szCs w:val="18"/>
    </w:rPr>
  </w:style>
  <w:style w:type="character" w:styleId="Kop9Char" w:customStyle="1">
    <w:name w:val="Kop 9 Char"/>
    <w:basedOn w:val="Standaardalinea-lettertype"/>
    <w:link w:val="Kop9"/>
    <w:uiPriority w:val="19"/>
    <w:semiHidden/>
    <w:rsid w:val="00FE5D33"/>
    <w:rPr>
      <w:rFonts w:ascii="Arial" w:hAnsi="Arial" w:cs="Arial"/>
      <w:sz w:val="22"/>
      <w:szCs w:val="22"/>
    </w:rPr>
  </w:style>
  <w:style w:type="character" w:styleId="Plattetekst2Char" w:customStyle="1">
    <w:name w:val="Platte tekst 2 Char"/>
    <w:aliases w:val="Tussenkop Char"/>
    <w:basedOn w:val="Standaardalinea-lettertype"/>
    <w:link w:val="Plattetekst2"/>
    <w:uiPriority w:val="1"/>
    <w:rsid w:val="00FE5D33"/>
    <w:rPr>
      <w:rFonts w:asciiTheme="minorHAnsi" w:hAnsiTheme="minorHAnsi"/>
      <w:b/>
      <w:sz w:val="18"/>
      <w:szCs w:val="18"/>
    </w:rPr>
  </w:style>
  <w:style w:type="paragraph" w:styleId="Lijstalinea">
    <w:name w:val="List Paragraph"/>
    <w:basedOn w:val="Standaard"/>
    <w:uiPriority w:val="34"/>
    <w:qFormat/>
    <w:rsid w:val="00063E98"/>
    <w:pPr>
      <w:ind w:left="720"/>
      <w:contextualSpacing/>
    </w:pPr>
  </w:style>
  <w:style w:type="character" w:styleId="Hyperlink">
    <w:name w:val="Hyperlink"/>
    <w:basedOn w:val="Standaardalinea-lettertype"/>
    <w:uiPriority w:val="99"/>
    <w:unhideWhenUsed/>
    <w:rsid w:val="00063E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20opleidingen@knhb.nl" TargetMode="External" Id="Rbf347cbd61c74a4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hoefnagel\documents\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61BFC48FA2643A1BCAB4200040A1A" ma:contentTypeVersion="11" ma:contentTypeDescription="Een nieuw document maken." ma:contentTypeScope="" ma:versionID="df375acadb199477751a22f56563ea2c">
  <xsd:schema xmlns:xsd="http://www.w3.org/2001/XMLSchema" xmlns:xs="http://www.w3.org/2001/XMLSchema" xmlns:p="http://schemas.microsoft.com/office/2006/metadata/properties" xmlns:ns2="5121589c-a6b7-4b90-868e-6d897fe37f3b" xmlns:ns3="149ef665-b578-4bd6-9244-a649c9d6c7da" targetNamespace="http://schemas.microsoft.com/office/2006/metadata/properties" ma:root="true" ma:fieldsID="885c1f6436daf2f8ee317856a1f6a161" ns2:_="" ns3:_="">
    <xsd:import namespace="5121589c-a6b7-4b90-868e-6d897fe37f3b"/>
    <xsd:import namespace="149ef665-b578-4bd6-9244-a649c9d6c7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589c-a6b7-4b90-868e-6d897fe37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ef665-b578-4bd6-9244-a649c9d6c7d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customXml/itemProps2.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3.xml><?xml version="1.0" encoding="utf-8"?>
<ds:datastoreItem xmlns:ds="http://schemas.openxmlformats.org/officeDocument/2006/customXml" ds:itemID="{106610FE-A80C-4FC7-9201-F9C137EDF5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Blanco</ap:Template>
  <ap:Application>Microsoft Word for the web</ap:Application>
  <ap:DocSecurity>0</ap:DocSecurity>
  <ap:ScaleCrop>false</ap:ScaleCrop>
  <ap:Company>Matsu Consultancy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Hoefnagel</dc:creator>
  <keywords/>
  <dc:description/>
  <lastModifiedBy>Sophie Hoefnagel</lastModifiedBy>
  <revision>2</revision>
  <lastPrinted>1899-12-31T23:00:00.0000000Z</lastPrinted>
  <dcterms:created xsi:type="dcterms:W3CDTF">2020-10-05T12:18:00.0000000Z</dcterms:created>
  <dcterms:modified xsi:type="dcterms:W3CDTF">2021-09-09T10:36:05.5434733Z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0x010100BF861BFC48FA2643A1BCAB4200040A1A</vt:lpwstr>
  </property>
</Properties>
</file>